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2" w:rsidRPr="005234C2" w:rsidRDefault="005234C2" w:rsidP="005234C2">
      <w:pPr>
        <w:ind w:left="5812" w:right="-1"/>
        <w:jc w:val="right"/>
        <w:rPr>
          <w:rFonts w:ascii="Times New Roman" w:hAnsi="Times New Roman" w:cs="Times New Roman"/>
          <w:sz w:val="28"/>
          <w:szCs w:val="28"/>
        </w:rPr>
      </w:pPr>
      <w:r w:rsidRPr="005234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34C2" w:rsidRPr="005234C2" w:rsidRDefault="005234C2" w:rsidP="005234C2">
      <w:pPr>
        <w:ind w:left="5812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4C2" w:rsidRPr="005234C2" w:rsidRDefault="005234C2" w:rsidP="005234C2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C2">
        <w:rPr>
          <w:rFonts w:ascii="Times New Roman" w:hAnsi="Times New Roman" w:cs="Times New Roman"/>
          <w:b/>
          <w:sz w:val="28"/>
          <w:szCs w:val="28"/>
        </w:rPr>
        <w:t>Критерии оценки молодежных проектов</w:t>
      </w: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5"/>
        <w:gridCol w:w="6936"/>
      </w:tblGrid>
      <w:tr w:rsidR="005234C2" w:rsidRPr="005234C2" w:rsidTr="005234C2">
        <w:trPr>
          <w:trHeight w:val="1148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Актуальность</w:t>
            </w: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val="en-US" w:eastAsia="ru-RU"/>
              </w:rPr>
              <w:t>c</w:t>
            </w:r>
            <w:proofErr w:type="spellStart"/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оциально-экономическое</w:t>
            </w:r>
            <w:proofErr w:type="spellEnd"/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</w:tr>
      <w:tr w:rsidR="005234C2" w:rsidRPr="005234C2" w:rsidTr="005234C2">
        <w:trPr>
          <w:trHeight w:val="765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proofErr w:type="spellStart"/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производство уникальной продукции, наличие технологических или социальных инноваций в реализуемых проектах</w:t>
            </w:r>
          </w:p>
        </w:tc>
      </w:tr>
      <w:tr w:rsidR="005234C2" w:rsidRPr="005234C2" w:rsidTr="005234C2">
        <w:trPr>
          <w:trHeight w:val="1148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Эффективность</w:t>
            </w: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</w:t>
            </w:r>
          </w:p>
        </w:tc>
      </w:tr>
      <w:tr w:rsidR="005234C2" w:rsidRPr="005234C2" w:rsidTr="005234C2">
        <w:trPr>
          <w:trHeight w:val="765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Профессиональность</w:t>
            </w:r>
            <w:r w:rsidRPr="005234C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наличие у заявителя опыта работы по реализации аналогичных проектов в соответствующей сфере деятельности</w:t>
            </w:r>
          </w:p>
        </w:tc>
      </w:tr>
      <w:tr w:rsidR="005234C2" w:rsidRPr="005234C2" w:rsidTr="005234C2">
        <w:trPr>
          <w:trHeight w:val="383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proofErr w:type="spellStart"/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ориентация на молодежную аудиторию и решение ее социальных проблем</w:t>
            </w:r>
          </w:p>
        </w:tc>
      </w:tr>
      <w:tr w:rsidR="005234C2" w:rsidRPr="005234C2" w:rsidTr="005234C2">
        <w:trPr>
          <w:trHeight w:val="765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E16A14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Практическое применение</w:t>
            </w:r>
            <w:r w:rsidR="005234C2"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</w:tr>
      <w:tr w:rsidR="005234C2" w:rsidRPr="005234C2" w:rsidTr="005234C2">
        <w:trPr>
          <w:trHeight w:val="383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Масштабность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количество молодых людей, вовлеченных в деятельность по реализации проекта</w:t>
            </w:r>
          </w:p>
        </w:tc>
      </w:tr>
      <w:tr w:rsidR="005234C2" w:rsidRPr="005234C2" w:rsidTr="005234C2">
        <w:trPr>
          <w:trHeight w:val="765"/>
        </w:trPr>
        <w:tc>
          <w:tcPr>
            <w:tcW w:w="2845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Публичность </w:t>
            </w:r>
          </w:p>
        </w:tc>
        <w:tc>
          <w:tcPr>
            <w:tcW w:w="6936" w:type="dxa"/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234C2" w:rsidRPr="005234C2" w:rsidRDefault="005234C2" w:rsidP="005234C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5234C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наличие информации о проекте в сети Интернет, презентация проекта на всероссийских и межрегиональных молодежных мероприятиях и конкурсах</w:t>
            </w:r>
          </w:p>
        </w:tc>
      </w:tr>
    </w:tbl>
    <w:p w:rsidR="005234C2" w:rsidRDefault="005234C2"/>
    <w:p w:rsidR="005234C2" w:rsidRDefault="005234C2"/>
    <w:p w:rsidR="005234C2" w:rsidRDefault="005234C2"/>
    <w:p w:rsidR="005234C2" w:rsidRDefault="005234C2"/>
    <w:p w:rsidR="005234C2" w:rsidRDefault="005234C2"/>
    <w:p w:rsidR="005234C2" w:rsidRDefault="005234C2"/>
    <w:p w:rsidR="005234C2" w:rsidRDefault="005234C2"/>
    <w:sectPr w:rsidR="005234C2" w:rsidSect="005C53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EA8"/>
    <w:multiLevelType w:val="hybridMultilevel"/>
    <w:tmpl w:val="C8D646C4"/>
    <w:lvl w:ilvl="0" w:tplc="36ACE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554"/>
    <w:rsid w:val="00125946"/>
    <w:rsid w:val="001352D8"/>
    <w:rsid w:val="001540A0"/>
    <w:rsid w:val="001B4B99"/>
    <w:rsid w:val="001C5FBB"/>
    <w:rsid w:val="002075D9"/>
    <w:rsid w:val="00367B2E"/>
    <w:rsid w:val="003A26E4"/>
    <w:rsid w:val="003B33BA"/>
    <w:rsid w:val="005234C2"/>
    <w:rsid w:val="00565554"/>
    <w:rsid w:val="00581460"/>
    <w:rsid w:val="005C53A8"/>
    <w:rsid w:val="0070261A"/>
    <w:rsid w:val="00836431"/>
    <w:rsid w:val="00A03B9C"/>
    <w:rsid w:val="00A57587"/>
    <w:rsid w:val="00AB26D3"/>
    <w:rsid w:val="00AC1DB4"/>
    <w:rsid w:val="00C132A2"/>
    <w:rsid w:val="00C67F27"/>
    <w:rsid w:val="00D54927"/>
    <w:rsid w:val="00DE7B52"/>
    <w:rsid w:val="00E16A14"/>
    <w:rsid w:val="00F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54"/>
    <w:pPr>
      <w:ind w:left="720"/>
      <w:contextualSpacing/>
    </w:pPr>
  </w:style>
  <w:style w:type="table" w:styleId="a4">
    <w:name w:val="Table Grid"/>
    <w:basedOn w:val="a1"/>
    <w:uiPriority w:val="59"/>
    <w:rsid w:val="0056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65554"/>
  </w:style>
  <w:style w:type="paragraph" w:styleId="a5">
    <w:name w:val="Normal (Web)"/>
    <w:basedOn w:val="a"/>
    <w:uiPriority w:val="99"/>
    <w:unhideWhenUsed/>
    <w:rsid w:val="005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Norlova</cp:lastModifiedBy>
  <cp:revision>4</cp:revision>
  <cp:lastPrinted>2015-09-30T11:20:00Z</cp:lastPrinted>
  <dcterms:created xsi:type="dcterms:W3CDTF">2015-09-30T11:20:00Z</dcterms:created>
  <dcterms:modified xsi:type="dcterms:W3CDTF">2016-07-15T15:27:00Z</dcterms:modified>
</cp:coreProperties>
</file>