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before="0" w:after="0" w:line="240" w:lineRule="auto"/>
        <w:rPr>
          <w:rFonts w:ascii="Times New Roman" w:hAnsi="Times New Roman" w:eastAsia="Times New Roman"/>
          <w:sz w:val="28"/>
          <w:lang w:eastAsia="ru-RU"/>
        </w:rPr>
      </w:pPr>
      <w:r>
        <w:rPr>
          <w:rFonts w:ascii="Times New Roman" w:hAnsi="Times New Roman" w:eastAsia="Times New Roman"/>
          <w:iCs/>
          <w:sz w:val="28"/>
          <w:highlight w:val="none"/>
          <w:lang w:eastAsia="ru-RU"/>
        </w:rPr>
        <w:t xml:space="preserve">Приложение 3</w:t>
      </w:r>
      <w:r>
        <w:rPr>
          <w:rFonts w:ascii="Times New Roman" w:hAnsi="Times New Roman" w:eastAsia="Times New Roman"/>
          <w:iCs/>
          <w:sz w:val="28"/>
          <w:highlight w:val="none"/>
          <w:lang w:eastAsia="ru-RU"/>
        </w:rPr>
      </w:r>
    </w:p>
    <w:p>
      <w:pPr>
        <w:jc w:val="center"/>
        <w:spacing w:before="0" w:after="0" w:line="240" w:lineRule="auto"/>
        <w:rPr>
          <w:rFonts w:ascii="Times New Roman" w:hAnsi="Times New Roman" w:eastAsia="Times New Roman"/>
          <w:highlight w:val="none"/>
          <w:lang w:eastAsia="ru-RU"/>
        </w:rPr>
      </w:pPr>
      <w:r>
        <w:rPr>
          <w:rFonts w:ascii="Times New Roman" w:hAnsi="Times New Roman" w:eastAsia="Times New Roman"/>
          <w:iCs/>
          <w:highlight w:val="none"/>
          <w:lang w:eastAsia="ru-RU"/>
        </w:rPr>
      </w:r>
      <w:r>
        <w:rPr>
          <w:rFonts w:ascii="Times New Roman" w:hAnsi="Times New Roman" w:eastAsia="Times New Roman"/>
          <w:iCs/>
          <w:highlight w:val="none"/>
          <w:lang w:eastAsia="ru-RU"/>
        </w:rPr>
      </w:r>
    </w:p>
    <w:p>
      <w:pPr>
        <w:pStyle w:val="793"/>
        <w:jc w:val="center"/>
        <w:spacing w:before="0" w:after="0" w:line="240" w:lineRule="auto"/>
        <w:rPr>
          <w:rFonts w:ascii="Times New Roman" w:hAnsi="Times New Roman" w:eastAsia="Times New Roman"/>
          <w:iCs/>
          <w:highlight w:val="none"/>
          <w:lang w:eastAsia="ru-RU"/>
        </w:rPr>
      </w:pPr>
      <w:r>
        <w:rPr>
          <w:rFonts w:ascii="Times New Roman" w:hAnsi="Times New Roman" w:eastAsia="Times New Roman"/>
          <w:iCs/>
          <w:lang w:eastAsia="ru-RU"/>
        </w:rPr>
        <w:t xml:space="preserve">Государственное образовательное учреждение высшего образования </w:t>
      </w:r>
      <w:r/>
    </w:p>
    <w:p>
      <w:pPr>
        <w:pStyle w:val="793"/>
        <w:jc w:val="center"/>
        <w:spacing w:before="0" w:after="0" w:line="240" w:lineRule="auto"/>
        <w:rPr>
          <w:rFonts w:ascii="Times New Roman" w:hAnsi="Times New Roman" w:eastAsia="Times New Roman"/>
          <w:b/>
          <w:iCs/>
          <w:lang w:eastAsia="ru-RU"/>
        </w:rPr>
      </w:pPr>
      <w:r>
        <w:rPr>
          <w:rFonts w:ascii="Times New Roman" w:hAnsi="Times New Roman" w:eastAsia="Times New Roman"/>
          <w:b/>
          <w:iCs/>
          <w:lang w:eastAsia="ru-RU"/>
        </w:rPr>
        <w:t xml:space="preserve">«КОМИ РЕСПУБЛИКАНСКАЯ АКАДЕМИЯ ГОСУДАРСТВЕННОЙ СЛУЖБЫ И УПРАВЛЕНИЯ»</w:t>
      </w:r>
      <w:r/>
    </w:p>
    <w:p>
      <w:pPr>
        <w:pStyle w:val="793"/>
        <w:jc w:val="center"/>
        <w:spacing w:before="0" w:after="0" w:line="240" w:lineRule="auto"/>
        <w:rPr>
          <w:rFonts w:ascii="Times New Roman" w:hAnsi="Times New Roman" w:eastAsia="Times New Roman"/>
          <w:b/>
          <w:iCs/>
          <w:lang w:eastAsia="ru-RU"/>
        </w:rPr>
      </w:pPr>
      <w:r>
        <w:rPr>
          <w:rFonts w:ascii="Times New Roman" w:hAnsi="Times New Roman" w:eastAsia="Times New Roman"/>
          <w:b/>
          <w:iCs/>
          <w:lang w:eastAsia="ru-RU"/>
        </w:rPr>
        <w:t xml:space="preserve">(ГОУ ВО КРАГСиУ) </w:t>
      </w:r>
      <w:r/>
    </w:p>
    <w:p>
      <w:pPr>
        <w:pStyle w:val="793"/>
        <w:jc w:val="center"/>
        <w:spacing w:before="0"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793"/>
        <w:jc w:val="center"/>
        <w:spacing w:before="0" w:after="0" w:line="240" w:lineRule="auto"/>
        <w:tabs>
          <w:tab w:val="clear" w:pos="708" w:leader="none"/>
          <w:tab w:val="left" w:pos="127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lang w:eastAsia="ru-RU"/>
        </w:rPr>
        <w:t xml:space="preserve">«КАНМУ СЛУЖБАӦ ДА ВЕСЬКӦДЛЫНЫ ВЕЛӦДАН КОМИ РЕСПУБЛИКАСА АКАДЕМИЯ»</w:t>
      </w:r>
      <w:r/>
    </w:p>
    <w:p>
      <w:pPr>
        <w:pStyle w:val="793"/>
        <w:jc w:val="center"/>
        <w:spacing w:before="0" w:after="0" w:line="240" w:lineRule="auto"/>
        <w:tabs>
          <w:tab w:val="clear" w:pos="708" w:leader="none"/>
          <w:tab w:val="left" w:pos="1276" w:leader="none"/>
        </w:tabs>
        <w:rPr>
          <w:rFonts w:ascii="Times New Roman" w:hAnsi="Times New Roman" w:eastAsia="Times New Roman"/>
          <w:i/>
          <w:lang w:eastAsia="ru-RU"/>
        </w:rPr>
      </w:pPr>
      <w:r>
        <w:rPr>
          <w:rFonts w:ascii="Times New Roman" w:hAnsi="Times New Roman" w:eastAsia="Times New Roman"/>
          <w:lang w:eastAsia="ru-RU"/>
        </w:rPr>
        <w:t xml:space="preserve">вылыс тшупӧда велӧдан канму учреждение</w:t>
      </w:r>
      <w:r/>
    </w:p>
    <w:p>
      <w:pPr>
        <w:pStyle w:val="793"/>
        <w:ind w:firstLine="567"/>
        <w:jc w:val="center"/>
        <w:spacing w:before="0" w:after="0" w:line="240" w:lineRule="auto"/>
        <w:tabs>
          <w:tab w:val="clear" w:pos="708" w:leader="none"/>
          <w:tab w:val="left" w:pos="1276" w:leader="none"/>
        </w:tabs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lang w:eastAsia="ru-RU"/>
        </w:rPr>
        <w:t xml:space="preserve">(КСдаВВКРА ВТШВ КУ)</w:t>
      </w:r>
      <w:r/>
    </w:p>
    <w:p>
      <w:pPr>
        <w:pStyle w:val="7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93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93"/>
        <w:ind w:firstLine="5529"/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УТВЕРЖДЕН</w:t>
      </w:r>
      <w:r/>
    </w:p>
    <w:p>
      <w:pPr>
        <w:pStyle w:val="793"/>
        <w:ind w:firstLine="5529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ГОУ ВО КРАГСиУ</w:t>
      </w:r>
      <w:r/>
    </w:p>
    <w:p>
      <w:pPr>
        <w:pStyle w:val="793"/>
        <w:ind w:firstLine="5529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«___»______2022 №____  </w:t>
      </w:r>
      <w:r/>
    </w:p>
    <w:p>
      <w:pPr>
        <w:pStyle w:val="793"/>
        <w:ind w:firstLine="5529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(приложение 2)</w:t>
      </w:r>
      <w:r/>
    </w:p>
    <w:p>
      <w:pPr>
        <w:pStyle w:val="79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793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РЕГЛАМЕНТ РЕСПУБЛИКАНСКОЙ ОЛИМПИАДЫ </w:t>
      </w:r>
      <w:r/>
    </w:p>
    <w:p>
      <w:pPr>
        <w:pStyle w:val="793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«ОПОРА РЕСПУБЛИКИ»</w:t>
      </w:r>
      <w:r/>
    </w:p>
    <w:p>
      <w:pPr>
        <w:pStyle w:val="793"/>
        <w:ind w:firstLine="709"/>
        <w:jc w:val="both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52"/>
        <w:numPr>
          <w:ilvl w:val="0"/>
          <w:numId w:val="3"/>
        </w:numPr>
        <w:contextualSpacing/>
        <w:ind w:left="0" w:firstLine="0"/>
        <w:jc w:val="center"/>
        <w:spacing w:before="0" w:after="0" w:line="240" w:lineRule="auto"/>
        <w:tabs>
          <w:tab w:val="left" w:pos="142" w:leader="none"/>
          <w:tab w:val="left" w:pos="284" w:leader="none"/>
          <w:tab w:val="clear" w:pos="708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Общие положения</w:t>
      </w:r>
      <w:r/>
    </w:p>
    <w:p>
      <w:pPr>
        <w:pStyle w:val="852"/>
        <w:contextualSpacing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793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Регламент республиканской олимпиады «Опора Республики» (далее – Регламент) разработан в соответствии с Порядком про</w:t>
      </w:r>
      <w:r>
        <w:rPr>
          <w:rFonts w:ascii="Times New Roman" w:hAnsi="Times New Roman" w:cs="Times New Roman"/>
          <w:sz w:val="28"/>
          <w:szCs w:val="28"/>
        </w:rPr>
        <w:t xml:space="preserve">ведения олимпиад школьников, утвержденным приказом Минобрнауки России от 04.04.2014 № 267, и Положением о проведении республиканской олимпиады «Опора Республики» (далее – Олимпиада) и определяет правила участия и порядок проведения олимпиадных состязаний. </w:t>
      </w:r>
      <w:r/>
    </w:p>
    <w:p>
      <w:pPr>
        <w:pStyle w:val="793"/>
        <w:ind w:firstLine="709"/>
        <w:jc w:val="both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793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Порядок и сроки проведения</w:t>
      </w:r>
      <w:r/>
    </w:p>
    <w:p>
      <w:pPr>
        <w:pStyle w:val="793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793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Олимпиада проводится в два этапа:</w:t>
      </w:r>
      <w:r/>
    </w:p>
    <w:p>
      <w:pPr>
        <w:pStyle w:val="793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hAnsi="Symbol" w:cs="Symbol" w:eastAsia="Symbol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первый (дистанционный) этап;</w:t>
      </w:r>
      <w:r/>
    </w:p>
    <w:p>
      <w:pPr>
        <w:pStyle w:val="793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hAnsi="Symbol" w:cs="Symbol" w:eastAsia="Symbol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второй (</w:t>
      </w:r>
      <w:r>
        <w:rPr>
          <w:rFonts w:ascii="Times New Roman" w:hAnsi="Times New Roman" w:cs="Times New Roman" w:eastAsia="Calibri" w:eastAsiaTheme="minorHAnsi"/>
          <w:color w:val="auto"/>
          <w:sz w:val="28"/>
          <w:szCs w:val="28"/>
          <w:lang w:val="ru-RU" w:bidi="ar-SA" w:eastAsia="en-US"/>
        </w:rPr>
        <w:t xml:space="preserve">очный, онлайн</w:t>
      </w:r>
      <w:r>
        <w:rPr>
          <w:rFonts w:ascii="Times New Roman" w:hAnsi="Times New Roman" w:cs="Times New Roman"/>
          <w:sz w:val="28"/>
          <w:szCs w:val="28"/>
        </w:rPr>
        <w:t xml:space="preserve">) этап. </w:t>
      </w:r>
      <w:r/>
    </w:p>
    <w:p>
      <w:pPr>
        <w:pStyle w:val="793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Первый (дистанционный) этап проводится в форме выполнения творческих заданий в дистанционном режиме с использованием сети «Интернет». Второй этап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(очный, онлайн) состоится в рамках Всероссийской конференции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«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Краеведение и наука на Европейском Северо-Востоке России», посвященной 100-летию «Общества изучения Коми края» 16 мая 2022 г.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Поб</w:t>
      </w:r>
      <w:r>
        <w:rPr>
          <w:rFonts w:ascii="Times New Roman" w:hAnsi="Times New Roman" w:cs="Times New Roman"/>
          <w:sz w:val="28"/>
          <w:szCs w:val="28"/>
        </w:rPr>
        <w:t xml:space="preserve">едители первого этапа олимпиады будут приглашены для выступления на секции.</w:t>
      </w:r>
      <w:r/>
    </w:p>
    <w:p>
      <w:pPr>
        <w:pStyle w:val="793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Принять участие в Олимпиаде можно в любом населенном пункте при наличии компьютера, имеющего доступ к сети «Интернет». </w:t>
      </w:r>
      <w:r/>
    </w:p>
    <w:p>
      <w:pPr>
        <w:pStyle w:val="793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Сроки проведения Олимпиады:</w:t>
      </w:r>
      <w:r/>
    </w:p>
    <w:p>
      <w:pPr>
        <w:pStyle w:val="793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участников – с 15 марта по </w:t>
      </w:r>
      <w:r>
        <w:rPr>
          <w:rFonts w:ascii="Times New Roman" w:hAnsi="Times New Roman" w:cs="Times New Roman" w:eastAsia="Calibri" w:eastAsiaTheme="minorHAnsi"/>
          <w:color w:val="auto"/>
          <w:sz w:val="28"/>
          <w:szCs w:val="28"/>
          <w:lang w:val="ru-RU" w:bidi="ar-SA" w:eastAsia="en-US"/>
        </w:rPr>
        <w:t xml:space="preserve"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Calibri" w:eastAsiaTheme="minorHAnsi"/>
          <w:color w:val="auto"/>
          <w:sz w:val="28"/>
          <w:szCs w:val="28"/>
          <w:lang w:val="ru-RU" w:bidi="ar-SA" w:eastAsia="en-US"/>
        </w:rPr>
        <w:t xml:space="preserve">апреля</w:t>
      </w:r>
      <w:r>
        <w:rPr>
          <w:rFonts w:ascii="Times New Roman" w:hAnsi="Times New Roman" w:cs="Times New Roman"/>
          <w:sz w:val="28"/>
          <w:szCs w:val="28"/>
        </w:rPr>
        <w:t xml:space="preserve"> 2022 года включительно;</w:t>
      </w:r>
      <w:r/>
    </w:p>
    <w:p>
      <w:pPr>
        <w:pStyle w:val="793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первый этап – с 15 марта по </w:t>
      </w:r>
      <w:r>
        <w:rPr>
          <w:rFonts w:ascii="Times New Roman" w:hAnsi="Times New Roman" w:cs="Times New Roman" w:eastAsia="Calibri" w:eastAsiaTheme="minorHAnsi"/>
          <w:color w:val="auto"/>
          <w:sz w:val="28"/>
          <w:szCs w:val="28"/>
          <w:lang w:val="ru-RU" w:bidi="ar-SA" w:eastAsia="en-US"/>
        </w:rPr>
        <w:t xml:space="preserve"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Calibri" w:eastAsiaTheme="minorHAnsi"/>
          <w:color w:val="auto"/>
          <w:sz w:val="28"/>
          <w:szCs w:val="28"/>
          <w:lang w:val="ru-RU" w:bidi="ar-SA" w:eastAsia="en-US"/>
        </w:rPr>
        <w:t xml:space="preserve">апреля</w:t>
      </w:r>
      <w:r>
        <w:rPr>
          <w:rFonts w:ascii="Times New Roman" w:hAnsi="Times New Roman" w:cs="Times New Roman"/>
          <w:sz w:val="28"/>
          <w:szCs w:val="28"/>
        </w:rPr>
        <w:t xml:space="preserve"> 2022 года включительно;</w:t>
      </w:r>
      <w:r/>
    </w:p>
    <w:p>
      <w:pPr>
        <w:pStyle w:val="793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второ</w:t>
      </w:r>
      <w:r>
        <w:rPr>
          <w:rFonts w:ascii="Times New Roman" w:hAnsi="Times New Roman" w:cs="Times New Roman" w:eastAsia="Calibri" w:eastAsiaTheme="minorHAnsi"/>
          <w:color w:val="auto"/>
          <w:sz w:val="28"/>
          <w:szCs w:val="28"/>
          <w:lang w:val="ru-RU" w:bidi="ar-SA" w:eastAsia="en-US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этап – </w:t>
      </w:r>
      <w:r>
        <w:rPr>
          <w:rFonts w:ascii="Times New Roman" w:hAnsi="Times New Roman" w:cs="Times New Roman" w:eastAsia="Calibri" w:eastAsiaTheme="minorHAnsi"/>
          <w:color w:val="auto"/>
          <w:sz w:val="28"/>
          <w:szCs w:val="28"/>
          <w:lang w:val="ru-RU" w:bidi="ar-SA" w:eastAsia="en-US"/>
        </w:rPr>
        <w:t xml:space="preserve">16 мая 2022 г.</w:t>
      </w:r>
      <w:r/>
    </w:p>
    <w:p>
      <w:pPr>
        <w:pStyle w:val="793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Информирование участников реализуется посредством публикации информации на официальном сайте ГОУ ВО КРАГСиУ по адресу: </w:t>
      </w:r>
      <w:hyperlink r:id="rId11" w:tooltip="https://www.krags.ru/" w:history="1">
        <w:r>
          <w:rPr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https://www.krags.ru/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793"/>
        <w:ind w:firstLine="709"/>
        <w:jc w:val="both"/>
        <w:spacing w:before="0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Обязательным условием участ</w:t>
      </w:r>
      <w:r>
        <w:rPr>
          <w:rFonts w:ascii="Times New Roman" w:hAnsi="Times New Roman" w:cs="Times New Roman" w:eastAsia="Calibri" w:eastAsiaTheme="minorHAnsi"/>
          <w:color w:val="000000"/>
          <w:sz w:val="28"/>
          <w:szCs w:val="28"/>
          <w:shd w:val="clear" w:color="auto" w:fill="auto"/>
          <w:lang w:val="ru-RU" w:bidi="ar-SA" w:eastAsia="en-US"/>
        </w:rPr>
        <w:t xml:space="preserve">ия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является пред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о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ставление  согласия на обработку персональных данных и публикацию выполненной участником работы, 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в том числе размещение фотографий. </w:t>
      </w:r>
      <w:r/>
    </w:p>
    <w:p>
      <w:pPr>
        <w:pStyle w:val="793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  <w:highlight w:val="none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  <w:shd w:val="clear" w:color="auto" w:fill="auto"/>
        </w:rPr>
      </w:r>
      <w:r/>
    </w:p>
    <w:p>
      <w:pPr>
        <w:pStyle w:val="793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Порядок проведения первого этапа в </w:t>
      </w:r>
      <w:r/>
    </w:p>
    <w:p>
      <w:pPr>
        <w:pStyle w:val="793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дистанционном формате</w:t>
      </w:r>
      <w:r/>
    </w:p>
    <w:p>
      <w:pPr>
        <w:pStyle w:val="793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793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 участию в состязаниях первого этапа Олимпиады допускаются участники, прошедшие регистрацию. </w:t>
      </w:r>
      <w:r/>
    </w:p>
    <w:p>
      <w:pPr>
        <w:pStyle w:val="793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Состязания первого этапа в дистанционном формате проводятся в у</w:t>
      </w:r>
      <w:r>
        <w:rPr>
          <w:rFonts w:ascii="Times New Roman" w:hAnsi="Times New Roman" w:cs="Times New Roman"/>
          <w:sz w:val="28"/>
          <w:szCs w:val="28"/>
        </w:rPr>
        <w:t xml:space="preserve">становленные п. 2.4 настоящего Регламента сроки. Сроки публикуются на официальном сайте ГОУ ВО КРАГСиУ. В указанные сроки участник регистрируется в системе проведения Олимпиады. Для участия в первом этапе Олимпиады необходимо представить творческую работу </w:t>
      </w:r>
      <w:r>
        <w:rPr>
          <w:rFonts w:ascii="Times New Roman" w:hAnsi="Times New Roman" w:cs="Times New Roman" w:eastAsia="Calibri" w:eastAsiaTheme="minorHAnsi"/>
          <w:color w:val="auto"/>
          <w:sz w:val="28"/>
          <w:szCs w:val="28"/>
          <w:lang w:val="ru-RU" w:bidi="ar-SA" w:eastAsia="en-US"/>
        </w:rPr>
        <w:t xml:space="preserve">на </w:t>
      </w:r>
      <w:r>
        <w:rPr>
          <w:rFonts w:ascii="Times New Roman" w:hAnsi="Times New Roman" w:cs="Times New Roman" w:eastAsia="Calibri" w:eastAsiaTheme="minorHAnsi"/>
          <w:b w:val="0"/>
          <w:bCs w:val="0"/>
          <w:color w:val="000000"/>
          <w:sz w:val="28"/>
          <w:szCs w:val="28"/>
          <w:shd w:val="clear" w:color="auto" w:fill="auto"/>
          <w:lang w:val="ru-RU" w:bidi="ar-SA" w:eastAsia="en-US"/>
        </w:rPr>
        <w:t xml:space="preserve">заданные</w:t>
      </w:r>
      <w:r>
        <w:rPr>
          <w:rFonts w:ascii="Times New Roman" w:hAnsi="Times New Roman" w:cs="Times New Roman" w:eastAsia="Calibri" w:eastAsiaTheme="minorHAnsi"/>
          <w:b w:val="0"/>
          <w:bCs w:val="0"/>
          <w:color w:val="000000"/>
          <w:sz w:val="28"/>
          <w:szCs w:val="28"/>
          <w:shd w:val="clear" w:color="auto" w:fill="auto"/>
          <w:lang w:val="ru-RU" w:bidi="ar-SA" w:eastAsia="en-US"/>
        </w:rPr>
        <w:t xml:space="preserve"> темы (по выбору) </w:t>
      </w:r>
      <w:r>
        <w:rPr>
          <w:rFonts w:ascii="Times New Roman" w:hAnsi="Times New Roman" w:cs="Times New Roman" w:eastAsia="Calibri" w:eastAsiaTheme="minorHAnsi"/>
          <w:b w:val="0"/>
          <w:bCs w:val="0"/>
          <w:color w:val="000000"/>
          <w:sz w:val="28"/>
          <w:szCs w:val="28"/>
          <w:shd w:val="clear" w:color="auto" w:fill="auto"/>
          <w:lang w:val="ru-RU" w:bidi="ar-SA" w:eastAsia="en-US"/>
        </w:rPr>
        <w:t xml:space="preserve">согласно приложению </w:t>
      </w:r>
      <w:r>
        <w:rPr>
          <w:rFonts w:ascii="Times New Roman" w:hAnsi="Times New Roman" w:cs="Times New Roman" w:eastAsia="Calibri" w:eastAsiaTheme="minorHAnsi"/>
          <w:b w:val="0"/>
          <w:bCs w:val="0"/>
          <w:color w:val="000000"/>
          <w:sz w:val="28"/>
          <w:szCs w:val="28"/>
          <w:shd w:val="clear" w:color="auto" w:fill="auto"/>
          <w:lang w:val="ru-RU" w:bidi="ar-SA" w:eastAsia="en-US"/>
        </w:rPr>
        <w:t xml:space="preserve">1</w:t>
      </w:r>
      <w:r>
        <w:rPr>
          <w:rFonts w:ascii="Times New Roman" w:hAnsi="Times New Roman" w:cs="Times New Roman" w:eastAsia="Calibri" w:eastAsiaTheme="minorHAnsi"/>
          <w:b w:val="0"/>
          <w:bCs w:val="0"/>
          <w:color w:val="000000"/>
          <w:sz w:val="28"/>
          <w:szCs w:val="28"/>
          <w:shd w:val="clear" w:color="auto" w:fill="auto"/>
          <w:lang w:val="ru-RU" w:bidi="ar-SA" w:eastAsia="en-US"/>
        </w:rPr>
        <w:t xml:space="preserve">.</w:t>
      </w:r>
      <w:r/>
    </w:p>
    <w:p>
      <w:pPr>
        <w:pStyle w:val="793"/>
        <w:ind w:left="57" w:right="57" w:firstLine="720"/>
        <w:jc w:val="both"/>
        <w:spacing w:before="0" w:after="0" w:line="240" w:lineRule="auto"/>
        <w:widowControl w:val="off"/>
        <w:tabs>
          <w:tab w:val="left" w:pos="0" w:leader="none"/>
          <w:tab w:val="clear" w:pos="708" w:leader="none"/>
          <w:tab w:val="left" w:pos="1276" w:leader="none"/>
        </w:tabs>
        <w:rPr>
          <w:highlight w:val="none"/>
          <w:shd w:val="clear" w:color="auto" w:fill="auto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auto"/>
        </w:rPr>
        <w:t xml:space="preserve">Работа может быть выполнена в следующих форматах:</w:t>
      </w:r>
      <w:r/>
    </w:p>
    <w:p>
      <w:pPr>
        <w:pStyle w:val="852"/>
        <w:numPr>
          <w:ilvl w:val="0"/>
          <w:numId w:val="2"/>
        </w:numPr>
        <w:contextualSpacing/>
        <w:ind w:left="1137" w:right="57" w:hanging="360"/>
        <w:jc w:val="both"/>
        <w:spacing w:before="0" w:after="0" w:line="240" w:lineRule="auto"/>
        <w:widowControl w:val="off"/>
        <w:tabs>
          <w:tab w:val="left" w:pos="0" w:leader="none"/>
          <w:tab w:val="clear" w:pos="708" w:leader="none"/>
          <w:tab w:val="left" w:pos="1276" w:leader="none"/>
        </w:tabs>
        <w:rPr>
          <w:highlight w:val="none"/>
          <w:shd w:val="clear" w:color="auto" w:fill="auto"/>
        </w:rPr>
      </w:pPr>
      <w:r>
        <w:rPr>
          <w:rFonts w:ascii="Times New Roman" w:hAnsi="Times New Roman" w:cs="Times New Roman" w:eastAsia="Calibri" w:eastAsiaTheme="minorHAnsi"/>
          <w:color w:val="000000"/>
          <w:sz w:val="28"/>
          <w:szCs w:val="28"/>
          <w:shd w:val="clear" w:color="auto" w:fill="auto"/>
          <w:lang w:val="ru-RU" w:bidi="ar-SA" w:eastAsia="en-US"/>
        </w:rPr>
        <w:t xml:space="preserve">видеоролик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; </w:t>
      </w:r>
      <w:r/>
    </w:p>
    <w:p>
      <w:pPr>
        <w:pStyle w:val="852"/>
        <w:numPr>
          <w:ilvl w:val="0"/>
          <w:numId w:val="2"/>
        </w:numPr>
        <w:contextualSpacing/>
        <w:ind w:left="1137" w:right="57" w:hanging="360"/>
        <w:jc w:val="both"/>
        <w:spacing w:before="0" w:after="0" w:line="240" w:lineRule="auto"/>
        <w:widowControl w:val="off"/>
        <w:tabs>
          <w:tab w:val="left" w:pos="0" w:leader="none"/>
          <w:tab w:val="clear" w:pos="708" w:leader="none"/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Calibri" w:eastAsiaTheme="minorHAnsi"/>
          <w:color w:val="auto"/>
          <w:sz w:val="28"/>
          <w:szCs w:val="28"/>
          <w:lang w:val="ru-RU" w:bidi="ar-SA" w:eastAsia="en-US"/>
        </w:rPr>
        <w:t xml:space="preserve">письменная работа (сочинение, эссе и т.д.)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52"/>
        <w:numPr>
          <w:ilvl w:val="0"/>
          <w:numId w:val="2"/>
        </w:numPr>
        <w:contextualSpacing/>
        <w:ind w:left="1137" w:right="57" w:hanging="360"/>
        <w:jc w:val="both"/>
        <w:spacing w:before="0" w:after="0" w:line="240" w:lineRule="auto"/>
        <w:widowControl w:val="off"/>
        <w:tabs>
          <w:tab w:val="left" w:pos="0" w:leader="none"/>
          <w:tab w:val="clear" w:pos="708" w:leader="none"/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Calibri" w:eastAsiaTheme="minorHAnsi"/>
          <w:color w:val="auto"/>
          <w:sz w:val="28"/>
          <w:szCs w:val="28"/>
          <w:lang w:val="ru-RU" w:bidi="ar-SA" w:eastAsia="en-US"/>
        </w:rPr>
        <w:t xml:space="preserve">рисунок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52"/>
        <w:numPr>
          <w:ilvl w:val="0"/>
          <w:numId w:val="2"/>
        </w:numPr>
        <w:contextualSpacing/>
        <w:ind w:left="1137" w:right="57" w:hanging="360"/>
        <w:jc w:val="both"/>
        <w:spacing w:before="0" w:after="0" w:line="240" w:lineRule="auto"/>
        <w:widowControl w:val="off"/>
        <w:tabs>
          <w:tab w:val="left" w:pos="0" w:leader="none"/>
          <w:tab w:val="clear" w:pos="708" w:leader="none"/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Calibri" w:eastAsiaTheme="minorHAnsi"/>
          <w:color w:val="auto"/>
          <w:sz w:val="28"/>
          <w:szCs w:val="28"/>
          <w:lang w:val="ru-RU" w:bidi="ar-SA" w:eastAsia="en-US"/>
        </w:rPr>
        <w:t xml:space="preserve">музыкальное произведение;</w:t>
      </w:r>
      <w:r/>
    </w:p>
    <w:p>
      <w:pPr>
        <w:pStyle w:val="852"/>
        <w:numPr>
          <w:ilvl w:val="0"/>
          <w:numId w:val="2"/>
        </w:numPr>
        <w:contextualSpacing/>
        <w:ind w:left="1137" w:right="57" w:hanging="360"/>
        <w:jc w:val="both"/>
        <w:spacing w:before="0" w:after="0" w:line="240" w:lineRule="auto"/>
        <w:widowControl w:val="off"/>
        <w:tabs>
          <w:tab w:val="left" w:pos="0" w:leader="none"/>
          <w:tab w:val="clear" w:pos="708" w:leader="none"/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Calibri" w:eastAsiaTheme="minorHAnsi"/>
          <w:color w:val="auto"/>
          <w:sz w:val="28"/>
          <w:szCs w:val="28"/>
          <w:lang w:val="ru-RU" w:bidi="ar-SA" w:eastAsia="en-US"/>
        </w:rPr>
        <w:t xml:space="preserve">презентация и др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/>
    </w:p>
    <w:p>
      <w:pPr>
        <w:pStyle w:val="793"/>
        <w:ind w:left="57" w:right="57" w:firstLine="720"/>
        <w:jc w:val="both"/>
        <w:spacing w:before="0" w:after="0" w:line="240" w:lineRule="auto"/>
        <w:widowControl w:val="off"/>
        <w:tabs>
          <w:tab w:val="left" w:pos="0" w:leader="none"/>
          <w:tab w:val="clear" w:pos="708" w:leader="none"/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Дополнительные требования к работам:</w:t>
      </w:r>
      <w:r/>
    </w:p>
    <w:p>
      <w:pPr>
        <w:pStyle w:val="852"/>
        <w:numPr>
          <w:ilvl w:val="0"/>
          <w:numId w:val="1"/>
        </w:numPr>
        <w:contextualSpacing/>
        <w:ind w:left="0" w:firstLine="709"/>
        <w:jc w:val="both"/>
        <w:spacing w:before="0" w:after="0" w:line="240" w:lineRule="auto"/>
        <w:widowControl w:val="off"/>
        <w:tabs>
          <w:tab w:val="left" w:pos="0" w:leader="none"/>
          <w:tab w:val="clear" w:pos="708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аудиодорожка ролика не должна содержать фоновых шумов, не предусмотренных сценарием: посторонних разговоров и смеха, шипения, щелчков, а также резких звуков. Все фразы участников видеозаписи должны быть отчетливо слышны и понятны;</w:t>
      </w:r>
      <w:r/>
    </w:p>
    <w:p>
      <w:pPr>
        <w:pStyle w:val="852"/>
        <w:numPr>
          <w:ilvl w:val="0"/>
          <w:numId w:val="1"/>
        </w:numPr>
        <w:contextualSpacing/>
        <w:ind w:left="0" w:firstLine="709"/>
        <w:jc w:val="both"/>
        <w:spacing w:before="0" w:after="0" w:line="240" w:lineRule="auto"/>
        <w:widowControl w:val="off"/>
        <w:tabs>
          <w:tab w:val="left" w:pos="0" w:leader="none"/>
          <w:tab w:val="clear" w:pos="708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очевидного брака: сильной вибрации камеры при съемке, потери фокусировки, пересвета или сильного затемнения кадра;</w:t>
      </w:r>
      <w:r/>
    </w:p>
    <w:p>
      <w:pPr>
        <w:pStyle w:val="852"/>
        <w:numPr>
          <w:ilvl w:val="0"/>
          <w:numId w:val="1"/>
        </w:numPr>
        <w:contextualSpacing/>
        <w:ind w:left="0" w:firstLine="709"/>
        <w:jc w:val="both"/>
        <w:spacing w:before="0" w:after="0" w:line="240" w:lineRule="auto"/>
        <w:widowControl w:val="off"/>
        <w:tabs>
          <w:tab w:val="left" w:pos="0" w:leader="none"/>
          <w:tab w:val="clear" w:pos="708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выразительность подачи материала (применение графики, анимации, видео и аудио эффектов и пр.);</w:t>
      </w:r>
      <w:r/>
    </w:p>
    <w:p>
      <w:pPr>
        <w:pStyle w:val="793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видеоролика – не более 5 минут.</w:t>
      </w:r>
      <w:r/>
    </w:p>
    <w:p>
      <w:pPr>
        <w:pStyle w:val="793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Работу присылать в электронном виде по адресу </w:t>
      </w:r>
      <w:hyperlink r:id="rId12" w:tooltip="mailto:science@krags.ru" w:history="1">
        <w:r>
          <w:rPr>
            <w:rFonts w:ascii="Times New Roman" w:hAnsi="Times New Roman" w:cs="Times New Roman"/>
            <w:b/>
            <w:bCs/>
            <w:sz w:val="28"/>
            <w:szCs w:val="28"/>
          </w:rPr>
          <w:t xml:space="preserve">science@</w:t>
        </w:r>
        <w:r>
          <w:rPr>
            <w:rFonts w:ascii="Times New Roman" w:hAnsi="Times New Roman" w:cs="Times New Roman"/>
            <w:b/>
            <w:bCs/>
            <w:sz w:val="28"/>
            <w:szCs w:val="28"/>
            <w:lang w:val="en-US"/>
          </w:rPr>
          <w:t xml:space="preserve">krags</w:t>
        </w:r>
        <w:r>
          <w:rPr>
            <w:rFonts w:ascii="Times New Roman" w:hAnsi="Times New Roman" w:cs="Times New Roman"/>
            <w:b/>
            <w:bCs/>
            <w:sz w:val="28"/>
            <w:szCs w:val="28"/>
          </w:rPr>
          <w:t xml:space="preserve">.ru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 с темой «Опора Республики».</w:t>
      </w:r>
      <w:r/>
    </w:p>
    <w:p>
      <w:pPr>
        <w:pStyle w:val="793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 В случае технического сбоя, лишившего </w:t>
      </w:r>
      <w:r>
        <w:rPr>
          <w:rFonts w:ascii="Times New Roman" w:hAnsi="Times New Roman" w:cs="Times New Roman"/>
          <w:sz w:val="28"/>
          <w:szCs w:val="28"/>
        </w:rPr>
        <w:t xml:space="preserve">участника возможности принять участие в состязании не по его вине, участник в течение трех дней после технического сбоя вправе обратиться в Оргкомитет с подробным описанием произошедшего инцидента и скриншотом произошедшей ошибки в адрес электронной почты </w:t>
      </w:r>
      <w:hyperlink r:id="rId13" w:tooltip="mailto:science@krags.ru" w:history="1">
        <w:r>
          <w:rPr>
            <w:rFonts w:ascii="Times New Roman" w:hAnsi="Times New Roman" w:cs="Times New Roman"/>
            <w:b/>
            <w:bCs/>
            <w:sz w:val="28"/>
            <w:szCs w:val="28"/>
          </w:rPr>
          <w:t xml:space="preserve">science@</w:t>
        </w:r>
        <w:r>
          <w:rPr>
            <w:rFonts w:ascii="Times New Roman" w:hAnsi="Times New Roman" w:cs="Times New Roman"/>
            <w:b/>
            <w:bCs/>
            <w:sz w:val="28"/>
            <w:szCs w:val="28"/>
            <w:lang w:val="en-US"/>
          </w:rPr>
          <w:t xml:space="preserve">krags</w:t>
        </w:r>
        <w:r>
          <w:rPr>
            <w:rFonts w:ascii="Times New Roman" w:hAnsi="Times New Roman" w:cs="Times New Roman"/>
            <w:b/>
            <w:bCs/>
            <w:sz w:val="28"/>
            <w:szCs w:val="28"/>
          </w:rPr>
          <w:t xml:space="preserve">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При условии признания причины уважительной и наличии возможности Оргкомитет оказывает содействие участнику в повторном участии в состязании. </w:t>
      </w:r>
      <w:r/>
    </w:p>
    <w:p>
      <w:pPr>
        <w:pStyle w:val="793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 Работы участников первого этапа проверяются </w:t>
      </w:r>
      <w:r>
        <w:rPr>
          <w:rFonts w:ascii="Times New Roman" w:hAnsi="Times New Roman" w:cs="Times New Roman" w:eastAsia="Calibri" w:eastAsiaTheme="minorHAnsi"/>
          <w:color w:val="auto"/>
          <w:sz w:val="28"/>
          <w:szCs w:val="28"/>
          <w:lang w:val="ru-RU" w:bidi="ar-SA" w:eastAsia="en-US"/>
        </w:rPr>
        <w:t xml:space="preserve">Жюри конкурса </w:t>
      </w:r>
      <w:r>
        <w:rPr>
          <w:rFonts w:ascii="Times New Roman" w:hAnsi="Times New Roman" w:cs="Times New Roman" w:eastAsia="Calibri" w:eastAsiaTheme="minorHAnsi"/>
          <w:color w:val="auto"/>
          <w:sz w:val="28"/>
          <w:szCs w:val="28"/>
          <w:lang w:val="ru-RU" w:bidi="ar-SA" w:eastAsia="en-US"/>
        </w:rPr>
        <w:t xml:space="preserve">согласно критериям в приложении </w:t>
      </w:r>
      <w:r>
        <w:rPr>
          <w:rFonts w:ascii="Times New Roman" w:hAnsi="Times New Roman" w:cs="Times New Roman" w:eastAsia="Calibri" w:eastAsiaTheme="minorHAnsi"/>
          <w:color w:val="auto"/>
          <w:sz w:val="28"/>
          <w:szCs w:val="28"/>
          <w:lang w:val="ru-RU" w:bidi="ar-SA" w:eastAsia="en-US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/>
    </w:p>
    <w:p>
      <w:pPr>
        <w:pStyle w:val="793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. Не позднее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>
        <w:rPr>
          <w:rFonts w:ascii="Times New Roman" w:hAnsi="Times New Roman" w:cs="Times New Roman" w:eastAsia="Calibri" w:eastAsiaTheme="minorHAnsi"/>
          <w:color w:val="000000"/>
          <w:sz w:val="28"/>
          <w:szCs w:val="28"/>
          <w:shd w:val="clear" w:color="auto" w:fill="auto"/>
          <w:lang w:val="ru-RU" w:bidi="ar-SA" w:eastAsia="en-US"/>
        </w:rPr>
        <w:t xml:space="preserve">01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ма</w:t>
      </w:r>
      <w:r>
        <w:rPr>
          <w:rFonts w:ascii="Times New Roman" w:hAnsi="Times New Roman" w:cs="Times New Roman" w:eastAsia="Calibri" w:eastAsiaTheme="minorHAnsi"/>
          <w:color w:val="000000"/>
          <w:sz w:val="28"/>
          <w:szCs w:val="28"/>
          <w:shd w:val="clear" w:color="auto" w:fill="auto"/>
          <w:lang w:val="ru-RU" w:bidi="ar-SA" w:eastAsia="en-US"/>
        </w:rPr>
        <w:t xml:space="preserve">я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202</w:t>
      </w:r>
      <w:r>
        <w:rPr>
          <w:rFonts w:ascii="Times New Roman" w:hAnsi="Times New Roman" w:cs="Times New Roman"/>
          <w:sz w:val="28"/>
          <w:szCs w:val="28"/>
          <w:shd w:val="clear" w:color="auto" w:fill="auto"/>
          <w:lang w:val="ru-RU"/>
        </w:rPr>
        <w:t xml:space="preserve">2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года О</w:t>
      </w:r>
      <w:r>
        <w:rPr>
          <w:rFonts w:ascii="Times New Roman" w:hAnsi="Times New Roman" w:cs="Times New Roman"/>
          <w:sz w:val="28"/>
          <w:szCs w:val="28"/>
        </w:rPr>
        <w:t xml:space="preserve">ргкомитет утверждает и публикует на официальном сайте ГОУ ВО КРАГСиУ окончательные баллы первого этапа и направляет приглашения победителям первого этапа для участия во втором этапе. </w:t>
      </w:r>
      <w:r/>
    </w:p>
    <w:p>
      <w:pPr>
        <w:pStyle w:val="793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93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Порядок проведения второго этапа</w:t>
      </w:r>
      <w:r/>
    </w:p>
    <w:p>
      <w:pPr>
        <w:pStyle w:val="793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793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 участию в состязаниях второго этапа Олимпиады допускаются участники, </w:t>
      </w:r>
      <w:r>
        <w:rPr>
          <w:rFonts w:ascii="Times New Roman" w:hAnsi="Times New Roman" w:cs="Times New Roman" w:eastAsia="Calibri" w:eastAsiaTheme="minorHAnsi"/>
          <w:color w:val="auto"/>
          <w:sz w:val="28"/>
          <w:szCs w:val="28"/>
          <w:lang w:val="ru-RU" w:bidi="ar-SA" w:eastAsia="en-US"/>
        </w:rPr>
        <w:t xml:space="preserve">показавшие лучшие результаты по итогам первого этапа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/>
    </w:p>
    <w:p>
      <w:pPr>
        <w:pStyle w:val="793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Второй этап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(очный, онлайн) состоится в рамках Всероссийской конференции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«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Краеведение и наука на Европейском Северо-Востоке России», посвященной 100-летию «Общества изучения Коми края» 16 мая 2022 г.</w:t>
      </w:r>
      <w:r/>
    </w:p>
    <w:p>
      <w:pPr>
        <w:pStyle w:val="793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4.3. 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Поб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едители первого этапа олимпиады будут приглашены для выступления с докладом по своей теме на секции Всероссийской конференции.</w:t>
      </w:r>
      <w:r/>
    </w:p>
    <w:p>
      <w:pPr>
        <w:pStyle w:val="793"/>
        <w:ind w:firstLine="709"/>
        <w:jc w:val="both"/>
        <w:spacing w:before="0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  <w:r/>
    </w:p>
    <w:p>
      <w:pPr>
        <w:pStyle w:val="793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793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Порядок определения победителей и призеров</w:t>
      </w:r>
      <w:r/>
    </w:p>
    <w:p>
      <w:pPr>
        <w:pStyle w:val="793"/>
        <w:jc w:val="center"/>
        <w:spacing w:before="0" w:after="0" w:line="240" w:lineRule="auto"/>
        <w:tabs>
          <w:tab w:val="left" w:pos="284" w:leader="none"/>
          <w:tab w:val="clear" w:pos="708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793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Calibri" w:eastAsiaTheme="minorHAnsi"/>
          <w:color w:val="auto"/>
          <w:sz w:val="28"/>
          <w:szCs w:val="28"/>
          <w:lang w:val="ru-RU" w:bidi="ar-SA" w:eastAsia="en-US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.1. Победители и призеры определяются Жюри и утверждаются Оргкомитетом Олимпиады. Оргкомитет оформляет решение протоколом и размещает списки победителей и призеров на официальном сайте ГОУ ВО КРАГСиУ. </w:t>
      </w:r>
      <w:r/>
    </w:p>
    <w:p>
      <w:pPr>
        <w:pStyle w:val="793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Calibri" w:eastAsiaTheme="minorHAnsi"/>
          <w:color w:val="auto"/>
          <w:sz w:val="28"/>
          <w:szCs w:val="28"/>
          <w:lang w:val="ru-RU" w:bidi="ar-SA" w:eastAsia="en-US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.2. Победители и призеры второго этапа признаются победителями и призерами Олимпиады. </w:t>
      </w:r>
      <w:r/>
    </w:p>
    <w:p>
      <w:pPr>
        <w:pStyle w:val="793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Calibri" w:eastAsiaTheme="minorHAnsi"/>
          <w:color w:val="auto"/>
          <w:sz w:val="28"/>
          <w:szCs w:val="28"/>
          <w:lang w:val="ru-RU" w:bidi="ar-SA" w:eastAsia="en-US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.3. Работы победителей и призеров Олимпиады в течение семи календарных дней со дня размещения списков победителей и призеров Олимпиады публикуются на официальном сайте ГОУ ВО КРАГСиУ.</w:t>
      </w:r>
      <w:r/>
    </w:p>
    <w:p>
      <w:pPr>
        <w:pStyle w:val="793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Calibri" w:eastAsiaTheme="minorHAnsi"/>
          <w:color w:val="auto"/>
          <w:sz w:val="28"/>
          <w:szCs w:val="28"/>
          <w:lang w:val="ru-RU" w:bidi="ar-SA" w:eastAsia="en-US"/>
        </w:rPr>
        <w:t xml:space="preserve">5.4</w:t>
      </w:r>
      <w:r>
        <w:rPr>
          <w:rFonts w:ascii="Times New Roman" w:hAnsi="Times New Roman" w:cs="Times New Roman"/>
          <w:sz w:val="28"/>
          <w:szCs w:val="28"/>
        </w:rPr>
        <w:t xml:space="preserve">. Информация о дате, месте, времени вручения дипломов победителям и призерам Олимпиады размещается на официальном сайте ГОУ ВО КРАГСиУ.</w:t>
      </w:r>
      <w:r/>
    </w:p>
    <w:p>
      <w:pPr>
        <w:pStyle w:val="793"/>
        <w:ind w:left="0" w:right="0" w:firstLine="567"/>
        <w:jc w:val="both"/>
        <w:spacing w:before="0" w:beforeAutospacing="0" w:after="0" w:afterAutospacing="0" w:line="240" w:lineRule="auto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793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eastAsia="Calibri" w:eastAsiaTheme="minorHAnsi"/>
          <w:b/>
          <w:color w:val="auto"/>
          <w:sz w:val="28"/>
          <w:szCs w:val="28"/>
          <w:lang w:val="ru-RU" w:bidi="ar-SA" w:eastAsia="en-US"/>
        </w:rPr>
        <w:t xml:space="preserve">6</w:t>
      </w:r>
      <w:r>
        <w:rPr>
          <w:rFonts w:ascii="Times New Roman" w:hAnsi="Times New Roman" w:cs="Times New Roman"/>
          <w:b/>
          <w:sz w:val="28"/>
          <w:szCs w:val="28"/>
        </w:rPr>
        <w:t xml:space="preserve">. Режим конфиденциальности и защиты информации от несанкционированного доступа</w:t>
      </w:r>
      <w:r/>
    </w:p>
    <w:p>
      <w:pPr>
        <w:pStyle w:val="793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793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Оргкомитета и жюри, имеющие в силу испол</w:t>
      </w:r>
      <w:r>
        <w:rPr>
          <w:rFonts w:ascii="Times New Roman" w:hAnsi="Times New Roman" w:cs="Times New Roman"/>
          <w:sz w:val="28"/>
          <w:szCs w:val="28"/>
        </w:rPr>
        <w:t xml:space="preserve">нения возложенных на них обязанностей, доступ к конфиденциальной информации, несут персональную ответственность за нарушение конфиденциальности информации и несоблюдение необходимых мер предосторожности и защиты информации от несанкционированного доступа. </w:t>
      </w:r>
      <w:r/>
    </w:p>
    <w:p>
      <w:pPr>
        <w:pStyle w:val="793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2"/>
        <w:contextualSpacing/>
        <w:ind w:left="1429" w:firstLine="0"/>
        <w:jc w:val="both"/>
        <w:spacing w:before="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br w:type="page"/>
      </w:r>
      <w:r/>
    </w:p>
    <w:p>
      <w:pPr>
        <w:pStyle w:val="793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val="ru-RU" w:bidi="ar-SA" w:eastAsia="ru-RU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к Регламенту</w:t>
      </w:r>
      <w:r/>
    </w:p>
    <w:p>
      <w:pPr>
        <w:pStyle w:val="793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793"/>
        <w:jc w:val="center"/>
        <w:spacing w:before="0" w:after="0" w:line="240" w:lineRule="auto"/>
        <w:rPr>
          <w:b/>
          <w:bCs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Темы творческих работ</w:t>
      </w:r>
      <w:r/>
    </w:p>
    <w:p>
      <w:pPr>
        <w:pStyle w:val="793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793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793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852"/>
        <w:contextualSpacing/>
        <w:ind w:left="0" w:firstLine="709"/>
        <w:jc w:val="both"/>
        <w:spacing w:before="0" w:after="0" w:line="240" w:lineRule="auto"/>
        <w:tabs>
          <w:tab w:val="clear" w:pos="708" w:leader="none"/>
          <w:tab w:val="left" w:pos="993" w:leader="none"/>
        </w:tabs>
        <w:rPr>
          <w:highlight w:val="none"/>
          <w:shd w:val="clear" w:color="auto" w:fill="auto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auto"/>
        </w:rPr>
        <w:t xml:space="preserve">- Неизвестная Коми: интересные факты из истории Республики Коми. </w:t>
      </w:r>
      <w:r/>
    </w:p>
    <w:p>
      <w:pPr>
        <w:pStyle w:val="793"/>
        <w:contextualSpacing/>
        <w:ind w:left="709" w:firstLine="0"/>
        <w:jc w:val="both"/>
        <w:spacing w:before="0" w:after="0" w:line="240" w:lineRule="auto"/>
        <w:rPr>
          <w:highlight w:val="none"/>
          <w:shd w:val="clear" w:color="auto" w:fill="auto"/>
        </w:rPr>
      </w:pPr>
      <w:r>
        <w:rPr>
          <w:rFonts w:ascii="Times New Roman" w:hAnsi="Times New Roman" w:cs="Arial" w:eastAsia="Calibri" w:eastAsiaTheme="minorHAnsi" w:cstheme="minorBidi"/>
          <w:i w:val="0"/>
          <w:iCs w:val="0"/>
          <w:sz w:val="28"/>
          <w:szCs w:val="28"/>
          <w:shd w:val="clear" w:color="auto" w:fill="auto"/>
        </w:rPr>
        <w:t xml:space="preserve">- Обществ</w:t>
      </w:r>
      <w:r>
        <w:rPr>
          <w:rFonts w:ascii="Times New Roman" w:hAnsi="Times New Roman" w:cs="Arial" w:eastAsia="Calibri" w:eastAsiaTheme="minorHAnsi" w:cstheme="minorBidi"/>
          <w:i w:val="0"/>
          <w:iCs w:val="0"/>
          <w:color w:val="000000"/>
          <w:sz w:val="28"/>
          <w:szCs w:val="28"/>
          <w:shd w:val="clear" w:color="auto" w:fill="auto"/>
          <w:lang w:val="ru-RU" w:bidi="ar-SA" w:eastAsia="en-US"/>
        </w:rPr>
        <w:t xml:space="preserve">о</w:t>
      </w:r>
      <w:r>
        <w:rPr>
          <w:rFonts w:ascii="Times New Roman" w:hAnsi="Times New Roman" w:cs="Arial" w:eastAsia="Calibri" w:eastAsiaTheme="minorHAnsi" w:cstheme="minorBidi"/>
          <w:i w:val="0"/>
          <w:iCs w:val="0"/>
          <w:sz w:val="28"/>
          <w:szCs w:val="28"/>
          <w:shd w:val="clear" w:color="auto" w:fill="auto"/>
        </w:rPr>
        <w:t xml:space="preserve"> изучения Коми края;</w:t>
      </w:r>
      <w:r/>
    </w:p>
    <w:p>
      <w:pPr>
        <w:pStyle w:val="793"/>
        <w:contextualSpacing/>
        <w:ind w:left="709" w:firstLine="0"/>
        <w:jc w:val="both"/>
        <w:spacing w:before="0" w:after="0" w:line="240" w:lineRule="auto"/>
        <w:rPr>
          <w:highlight w:val="none"/>
          <w:shd w:val="clear" w:color="auto" w:fill="auto"/>
        </w:rPr>
      </w:pPr>
      <w:r>
        <w:rPr>
          <w:rFonts w:ascii="Times New Roman" w:hAnsi="Times New Roman" w:cs="Arial" w:eastAsia="Calibri" w:eastAsiaTheme="minorHAnsi" w:cstheme="minorBidi"/>
          <w:i w:val="0"/>
          <w:iCs w:val="0"/>
          <w:sz w:val="28"/>
          <w:szCs w:val="28"/>
          <w:shd w:val="clear" w:color="auto" w:fill="auto"/>
        </w:rPr>
        <w:t xml:space="preserve">-  </w:t>
      </w:r>
      <w:r>
        <w:rPr>
          <w:rFonts w:ascii="Times New Roman" w:hAnsi="Times New Roman" w:cs="Arial" w:eastAsia="Calibri" w:eastAsiaTheme="minorHAnsi" w:cstheme="minorBidi"/>
          <w:i w:val="0"/>
          <w:iCs w:val="0"/>
          <w:color w:val="000000"/>
          <w:sz w:val="28"/>
          <w:szCs w:val="28"/>
          <w:shd w:val="clear" w:color="auto" w:fill="auto"/>
          <w:lang w:val="ru-RU" w:bidi="ar-SA" w:eastAsia="en-US"/>
        </w:rPr>
        <w:t xml:space="preserve">Роль</w:t>
      </w:r>
      <w:r>
        <w:rPr>
          <w:rFonts w:ascii="Times New Roman" w:hAnsi="Times New Roman" w:cs="Arial" w:eastAsia="Calibri" w:eastAsiaTheme="minorHAnsi" w:cstheme="minorBidi"/>
          <w:i w:val="0"/>
          <w:iCs w:val="0"/>
          <w:sz w:val="28"/>
          <w:szCs w:val="28"/>
          <w:shd w:val="clear" w:color="auto" w:fill="auto"/>
        </w:rPr>
        <w:t xml:space="preserve"> краеведени</w:t>
      </w:r>
      <w:r>
        <w:rPr>
          <w:rFonts w:ascii="Times New Roman" w:hAnsi="Times New Roman" w:cs="Arial" w:eastAsia="Calibri" w:eastAsiaTheme="minorHAnsi" w:cstheme="minorBidi"/>
          <w:i w:val="0"/>
          <w:iCs w:val="0"/>
          <w:sz w:val="28"/>
          <w:szCs w:val="28"/>
          <w:shd w:val="clear" w:color="auto" w:fill="auto"/>
        </w:rPr>
        <w:t xml:space="preserve">я</w:t>
      </w:r>
      <w:r>
        <w:rPr>
          <w:rFonts w:ascii="Times New Roman" w:hAnsi="Times New Roman" w:cs="Arial" w:eastAsia="Calibri" w:eastAsiaTheme="minorHAnsi" w:cstheme="minorBidi"/>
          <w:i w:val="0"/>
          <w:iCs w:val="0"/>
          <w:sz w:val="28"/>
          <w:szCs w:val="28"/>
          <w:shd w:val="clear" w:color="auto" w:fill="auto"/>
        </w:rPr>
        <w:t xml:space="preserve"> </w:t>
      </w:r>
      <w:r>
        <w:rPr>
          <w:rFonts w:ascii="Times New Roman" w:hAnsi="Times New Roman" w:cs="Arial" w:eastAsia="Calibri" w:eastAsiaTheme="minorHAnsi" w:cstheme="minorBidi"/>
          <w:i w:val="0"/>
          <w:iCs w:val="0"/>
          <w:color w:val="000000"/>
          <w:sz w:val="28"/>
          <w:szCs w:val="28"/>
          <w:shd w:val="clear" w:color="auto" w:fill="auto"/>
          <w:lang w:val="ru-RU" w:bidi="ar-SA" w:eastAsia="en-US"/>
        </w:rPr>
        <w:t xml:space="preserve">в изучении истории, культуры и быта народа коми</w:t>
      </w:r>
      <w:r>
        <w:rPr>
          <w:rFonts w:ascii="Times New Roman" w:hAnsi="Times New Roman" w:cs="Arial" w:eastAsia="Calibri" w:eastAsiaTheme="minorHAnsi" w:cstheme="minorBidi"/>
          <w:i w:val="0"/>
          <w:iCs w:val="0"/>
          <w:sz w:val="28"/>
          <w:szCs w:val="28"/>
          <w:shd w:val="clear" w:color="auto" w:fill="auto"/>
        </w:rPr>
        <w:t xml:space="preserve">;</w:t>
      </w:r>
      <w:r/>
    </w:p>
    <w:p>
      <w:pPr>
        <w:pStyle w:val="793"/>
        <w:contextualSpacing/>
        <w:ind w:left="709" w:firstLine="0"/>
        <w:jc w:val="both"/>
        <w:spacing w:before="0" w:after="0" w:line="240" w:lineRule="auto"/>
        <w:rPr>
          <w:highlight w:val="none"/>
          <w:shd w:val="clear" w:color="auto" w:fill="auto"/>
        </w:rPr>
      </w:pPr>
      <w:r>
        <w:rPr>
          <w:rFonts w:ascii="Times New Roman" w:hAnsi="Times New Roman" w:cs="Arial" w:eastAsia="Calibri" w:eastAsiaTheme="minorHAnsi" w:cstheme="minorBidi"/>
          <w:i w:val="0"/>
          <w:iCs w:val="0"/>
          <w:sz w:val="28"/>
          <w:szCs w:val="28"/>
          <w:shd w:val="clear" w:color="auto" w:fill="auto"/>
        </w:rPr>
        <w:t xml:space="preserve">- </w:t>
      </w:r>
      <w:r>
        <w:rPr>
          <w:rFonts w:ascii="Times New Roman" w:hAnsi="Times New Roman" w:cs="Arial" w:eastAsia="Calibri" w:eastAsiaTheme="minorHAnsi" w:cstheme="minorBidi"/>
          <w:i w:val="0"/>
          <w:iCs w:val="0"/>
          <w:color w:val="000000"/>
          <w:sz w:val="28"/>
          <w:szCs w:val="28"/>
          <w:shd w:val="clear" w:color="auto" w:fill="auto"/>
          <w:lang w:val="ru-RU" w:bidi="ar-SA" w:eastAsia="en-US"/>
        </w:rPr>
        <w:t xml:space="preserve">Т</w:t>
      </w:r>
      <w:r>
        <w:rPr>
          <w:rFonts w:ascii="Times New Roman" w:hAnsi="Times New Roman" w:cs="Arial" w:eastAsia="Calibri" w:eastAsiaTheme="minorHAnsi" w:cstheme="minorBidi"/>
          <w:i w:val="0"/>
          <w:iCs w:val="0"/>
          <w:sz w:val="28"/>
          <w:szCs w:val="28"/>
          <w:shd w:val="clear" w:color="auto" w:fill="auto"/>
        </w:rPr>
        <w:t xml:space="preserve">радиционно</w:t>
      </w:r>
      <w:r>
        <w:rPr>
          <w:rFonts w:ascii="Times New Roman" w:hAnsi="Times New Roman" w:cs="Arial" w:eastAsia="Calibri" w:eastAsiaTheme="minorHAnsi" w:cstheme="minorBidi"/>
          <w:i w:val="0"/>
          <w:iCs w:val="0"/>
          <w:color w:val="000000"/>
          <w:sz w:val="28"/>
          <w:szCs w:val="28"/>
          <w:shd w:val="clear" w:color="auto" w:fill="auto"/>
          <w:lang w:val="ru-RU" w:bidi="ar-SA" w:eastAsia="en-US"/>
        </w:rPr>
        <w:t xml:space="preserve">е</w:t>
      </w:r>
      <w:r>
        <w:rPr>
          <w:rFonts w:ascii="Times New Roman" w:hAnsi="Times New Roman" w:cs="Arial" w:eastAsia="Calibri" w:eastAsiaTheme="minorHAnsi" w:cstheme="minorBidi"/>
          <w:i w:val="0"/>
          <w:iCs w:val="0"/>
          <w:sz w:val="28"/>
          <w:szCs w:val="28"/>
          <w:shd w:val="clear" w:color="auto" w:fill="auto"/>
        </w:rPr>
        <w:t xml:space="preserve"> культурно</w:t>
      </w:r>
      <w:r>
        <w:rPr>
          <w:rFonts w:ascii="Times New Roman" w:hAnsi="Times New Roman" w:cs="Arial" w:eastAsia="Calibri" w:eastAsiaTheme="minorHAnsi" w:cstheme="minorBidi"/>
          <w:i w:val="0"/>
          <w:iCs w:val="0"/>
          <w:color w:val="000000"/>
          <w:sz w:val="28"/>
          <w:szCs w:val="28"/>
          <w:shd w:val="clear" w:color="auto" w:fill="auto"/>
          <w:lang w:val="ru-RU" w:bidi="ar-SA" w:eastAsia="en-US"/>
        </w:rPr>
        <w:t xml:space="preserve">е</w:t>
      </w:r>
      <w:r>
        <w:rPr>
          <w:rFonts w:ascii="Times New Roman" w:hAnsi="Times New Roman" w:cs="Arial" w:eastAsia="Calibri" w:eastAsiaTheme="minorHAnsi" w:cstheme="minorBidi"/>
          <w:i w:val="0"/>
          <w:iCs w:val="0"/>
          <w:sz w:val="28"/>
          <w:szCs w:val="28"/>
          <w:shd w:val="clear" w:color="auto" w:fill="auto"/>
        </w:rPr>
        <w:t xml:space="preserve"> наследие Республики Коми;</w:t>
      </w:r>
      <w:r/>
    </w:p>
    <w:p>
      <w:pPr>
        <w:pStyle w:val="793"/>
        <w:contextualSpacing/>
        <w:ind w:left="709" w:firstLine="0"/>
        <w:jc w:val="both"/>
        <w:spacing w:before="0" w:after="0" w:line="240" w:lineRule="auto"/>
        <w:rPr>
          <w:highlight w:val="none"/>
          <w:shd w:val="clear" w:color="auto" w:fill="auto"/>
        </w:rPr>
      </w:pPr>
      <w:r>
        <w:rPr>
          <w:rFonts w:ascii="Times New Roman" w:hAnsi="Times New Roman" w:cs="Arial" w:eastAsia="Calibri" w:eastAsiaTheme="minorHAnsi" w:cstheme="minorBidi"/>
          <w:i w:val="0"/>
          <w:iCs w:val="0"/>
          <w:color w:val="000000"/>
          <w:sz w:val="28"/>
          <w:szCs w:val="28"/>
          <w:shd w:val="clear" w:color="auto" w:fill="auto"/>
          <w:lang w:val="ru-RU" w:bidi="ar-SA" w:eastAsia="en-US"/>
        </w:rPr>
        <w:t xml:space="preserve">- Мое</w:t>
      </w:r>
      <w:r>
        <w:rPr>
          <w:rFonts w:ascii="Times New Roman" w:hAnsi="Times New Roman" w:cs="Arial" w:eastAsia="Calibri" w:eastAsiaTheme="minorHAnsi" w:cstheme="minorBidi"/>
          <w:i w:val="0"/>
          <w:iCs w:val="0"/>
          <w:sz w:val="28"/>
          <w:szCs w:val="28"/>
          <w:shd w:val="clear" w:color="auto" w:fill="auto"/>
        </w:rPr>
        <w:t xml:space="preserve"> родословн</w:t>
      </w:r>
      <w:r>
        <w:rPr>
          <w:rFonts w:ascii="Times New Roman" w:hAnsi="Times New Roman" w:cs="Arial" w:eastAsia="Calibri" w:eastAsiaTheme="minorHAnsi" w:cstheme="minorBidi"/>
          <w:i w:val="0"/>
          <w:iCs w:val="0"/>
          <w:color w:val="000000"/>
          <w:sz w:val="28"/>
          <w:szCs w:val="28"/>
          <w:shd w:val="clear" w:color="auto" w:fill="auto"/>
          <w:lang w:val="ru-RU" w:bidi="ar-SA" w:eastAsia="en-US"/>
        </w:rPr>
        <w:t xml:space="preserve">ое</w:t>
      </w:r>
      <w:r>
        <w:rPr>
          <w:rFonts w:ascii="Times New Roman" w:hAnsi="Times New Roman" w:cs="Arial" w:eastAsia="Calibri" w:eastAsiaTheme="minorHAnsi" w:cstheme="minorBidi"/>
          <w:i w:val="0"/>
          <w:iCs w:val="0"/>
          <w:sz w:val="28"/>
          <w:szCs w:val="28"/>
          <w:shd w:val="clear" w:color="auto" w:fill="auto"/>
        </w:rPr>
        <w:t xml:space="preserve"> древ</w:t>
      </w:r>
      <w:r>
        <w:rPr>
          <w:rFonts w:ascii="Times New Roman" w:hAnsi="Times New Roman" w:cs="Arial" w:eastAsia="Calibri" w:eastAsiaTheme="minorHAnsi" w:cstheme="minorBidi"/>
          <w:i w:val="0"/>
          <w:iCs w:val="0"/>
          <w:color w:val="000000"/>
          <w:sz w:val="28"/>
          <w:szCs w:val="28"/>
          <w:shd w:val="clear" w:color="auto" w:fill="auto"/>
          <w:lang w:val="ru-RU" w:bidi="ar-SA" w:eastAsia="en-US"/>
        </w:rPr>
        <w:t xml:space="preserve">о</w:t>
      </w:r>
      <w:r>
        <w:rPr>
          <w:rFonts w:ascii="Times New Roman" w:hAnsi="Times New Roman" w:cs="Arial" w:eastAsia="Calibri" w:eastAsiaTheme="minorHAnsi" w:cstheme="minorBidi"/>
          <w:i w:val="0"/>
          <w:iCs w:val="0"/>
          <w:sz w:val="28"/>
          <w:szCs w:val="28"/>
          <w:shd w:val="clear" w:color="auto" w:fill="auto"/>
        </w:rPr>
        <w:t xml:space="preserve">;</w:t>
      </w:r>
      <w:r/>
    </w:p>
    <w:p>
      <w:pPr>
        <w:pStyle w:val="793"/>
        <w:contextualSpacing/>
        <w:ind w:left="709" w:firstLine="0"/>
        <w:jc w:val="both"/>
        <w:spacing w:before="0" w:after="0" w:line="240" w:lineRule="auto"/>
        <w:rPr>
          <w:highlight w:val="none"/>
          <w:shd w:val="clear" w:color="auto" w:fill="auto"/>
        </w:rPr>
      </w:pPr>
      <w:r>
        <w:rPr>
          <w:rFonts w:cs="Arial" w:eastAsia="Calibri" w:eastAsiaTheme="minorHAnsi" w:cstheme="minorBidi"/>
          <w:i w:val="0"/>
          <w:iCs w:val="0"/>
          <w:sz w:val="28"/>
          <w:szCs w:val="28"/>
          <w:shd w:val="clear" w:color="auto" w:fill="auto"/>
        </w:rPr>
        <w:t xml:space="preserve">- </w:t>
      </w:r>
      <w:r>
        <w:rPr>
          <w:rFonts w:ascii="Times New Roman" w:hAnsi="Times New Roman" w:cs="Arial" w:eastAsia="Calibri" w:eastAsiaTheme="minorHAnsi" w:cstheme="minorBidi"/>
          <w:i w:val="0"/>
          <w:iCs w:val="0"/>
          <w:color w:val="000000"/>
          <w:sz w:val="28"/>
          <w:szCs w:val="28"/>
          <w:shd w:val="clear" w:color="auto" w:fill="auto"/>
          <w:lang w:val="ru-RU" w:bidi="ar-SA" w:eastAsia="en-US"/>
        </w:rPr>
        <w:t xml:space="preserve">Человек, которым я горжусь</w:t>
      </w:r>
      <w:r>
        <w:rPr>
          <w:rFonts w:cs="Arial" w:eastAsia="Calibri" w:eastAsiaTheme="minorHAnsi" w:cstheme="minorBidi"/>
          <w:i w:val="0"/>
          <w:iCs w:val="0"/>
          <w:sz w:val="28"/>
          <w:szCs w:val="28"/>
          <w:shd w:val="clear" w:color="auto" w:fill="auto"/>
        </w:rPr>
        <w:t xml:space="preserve">;</w:t>
      </w:r>
      <w:r/>
    </w:p>
    <w:p>
      <w:pPr>
        <w:pStyle w:val="793"/>
        <w:contextualSpacing/>
        <w:ind w:firstLine="709"/>
        <w:jc w:val="both"/>
        <w:spacing w:before="0" w:after="0" w:line="240" w:lineRule="auto"/>
        <w:tabs>
          <w:tab w:val="clear" w:pos="708" w:leader="none"/>
          <w:tab w:val="left" w:pos="993" w:leader="none"/>
        </w:tabs>
        <w:rPr>
          <w:highlight w:val="none"/>
          <w:shd w:val="clear" w:color="auto" w:fill="auto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auto"/>
        </w:rPr>
        <w:t xml:space="preserve">- История стран</w:t>
      </w:r>
      <w:r>
        <w:rPr>
          <w:rFonts w:ascii="Times New Roman" w:hAnsi="Times New Roman" w:cs="Times New Roman" w:eastAsia="Calibri" w:eastAsiaTheme="minorHAnsi"/>
          <w:i w:val="0"/>
          <w:iCs w:val="0"/>
          <w:color w:val="000000"/>
          <w:sz w:val="28"/>
          <w:szCs w:val="28"/>
          <w:shd w:val="clear" w:color="auto" w:fill="auto"/>
          <w:lang w:val="ru-RU" w:bidi="ar-SA" w:eastAsia="en-US"/>
        </w:rPr>
        <w:t xml:space="preserve">ы</w:t>
      </w:r>
      <w:r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auto"/>
        </w:rPr>
        <w:t xml:space="preserve"> в истории семьи: у</w:t>
      </w:r>
      <w:r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auto"/>
          <w:lang w:val="ru-RU"/>
        </w:rPr>
        <w:t xml:space="preserve">частники </w:t>
      </w:r>
      <w:r>
        <w:rPr>
          <w:rFonts w:ascii="Times New Roman" w:hAnsi="Times New Roman" w:cs="Times New Roman" w:eastAsia="Calibri" w:eastAsiaTheme="minorHAnsi"/>
          <w:i w:val="0"/>
          <w:iCs w:val="0"/>
          <w:color w:val="000000"/>
          <w:sz w:val="28"/>
          <w:szCs w:val="28"/>
          <w:shd w:val="clear" w:color="auto" w:fill="auto"/>
          <w:lang w:val="ru-RU" w:bidi="ar-SA" w:eastAsia="en-US"/>
        </w:rPr>
        <w:t xml:space="preserve">гражданской войны и Великой отечественной войны в моей семье;</w:t>
      </w:r>
      <w:r/>
    </w:p>
    <w:p>
      <w:pPr>
        <w:pStyle w:val="793"/>
        <w:contextualSpacing/>
        <w:ind w:firstLine="709"/>
        <w:jc w:val="both"/>
        <w:spacing w:before="0" w:after="0" w:line="240" w:lineRule="auto"/>
        <w:tabs>
          <w:tab w:val="clear" w:pos="708" w:leader="none"/>
          <w:tab w:val="left" w:pos="993" w:leader="none"/>
        </w:tabs>
        <w:rPr>
          <w:highlight w:val="none"/>
          <w:shd w:val="clear" w:color="auto" w:fill="auto"/>
        </w:rPr>
      </w:pPr>
      <w:r>
        <w:rPr>
          <w:rFonts w:ascii="Times New Roman" w:hAnsi="Times New Roman" w:cs="Times New Roman" w:eastAsia="Calibri" w:eastAsiaTheme="minorHAnsi"/>
          <w:i w:val="0"/>
          <w:iCs w:val="0"/>
          <w:color w:val="000000"/>
          <w:sz w:val="28"/>
          <w:szCs w:val="28"/>
          <w:shd w:val="clear" w:color="auto" w:fill="auto"/>
          <w:lang w:val="ru-RU" w:bidi="ar-SA" w:eastAsia="en-US"/>
        </w:rPr>
        <w:t xml:space="preserve">- Тайны микротопонимов</w:t>
      </w:r>
      <w:r>
        <w:rPr>
          <w:rFonts w:ascii="Times New Roman" w:hAnsi="Times New Roman" w:cs="Times New Roman" w:eastAsia="Calibri"/>
          <w:i w:val="0"/>
          <w:iCs w:val="0"/>
          <w:color w:val="000000"/>
          <w:sz w:val="28"/>
          <w:szCs w:val="28"/>
          <w:shd w:val="clear" w:color="auto" w:fill="auto"/>
          <w:lang w:val="ru-RU" w:bidi="ar-SA" w:eastAsia="en-US"/>
        </w:rPr>
        <w:t xml:space="preserve">;</w:t>
      </w:r>
      <w:r/>
    </w:p>
    <w:p>
      <w:pPr>
        <w:pStyle w:val="793"/>
        <w:contextualSpacing/>
        <w:ind w:firstLine="709"/>
        <w:jc w:val="both"/>
        <w:spacing w:before="0" w:after="0" w:line="240" w:lineRule="auto"/>
        <w:tabs>
          <w:tab w:val="clear" w:pos="708" w:leader="none"/>
          <w:tab w:val="left" w:pos="993" w:leader="none"/>
        </w:tabs>
        <w:rPr>
          <w:highlight w:val="none"/>
          <w:shd w:val="clear" w:color="auto" w:fill="auto"/>
        </w:rPr>
      </w:pPr>
      <w:r>
        <w:rPr>
          <w:rFonts w:ascii="Times New Roman" w:hAnsi="Times New Roman" w:cs="Times New Roman" w:eastAsia="Calibri" w:eastAsiaTheme="minorHAnsi"/>
          <w:i w:val="0"/>
          <w:iCs w:val="0"/>
          <w:color w:val="000000"/>
          <w:sz w:val="28"/>
          <w:szCs w:val="28"/>
          <w:shd w:val="clear" w:color="auto" w:fill="auto"/>
          <w:lang w:val="ru-RU" w:bidi="ar-SA" w:eastAsia="en-US"/>
        </w:rPr>
        <w:t xml:space="preserve">- История моего села (деревни, </w:t>
      </w:r>
      <w:r>
        <w:rPr>
          <w:rFonts w:ascii="Times New Roman" w:hAnsi="Times New Roman" w:cs="Times New Roman" w:eastAsia="Calibri" w:eastAsiaTheme="minorHAnsi"/>
          <w:i w:val="0"/>
          <w:iCs w:val="0"/>
          <w:color w:val="000000"/>
          <w:sz w:val="28"/>
          <w:szCs w:val="28"/>
          <w:shd w:val="clear" w:color="auto" w:fill="auto"/>
          <w:lang w:val="ru-RU" w:bidi="ar-SA" w:eastAsia="en-US"/>
        </w:rPr>
        <w:t xml:space="preserve">города</w:t>
      </w:r>
      <w:r>
        <w:rPr>
          <w:rFonts w:ascii="Times New Roman" w:hAnsi="Times New Roman" w:cs="Times New Roman" w:eastAsia="Calibri" w:eastAsiaTheme="minorHAnsi"/>
          <w:i w:val="0"/>
          <w:iCs w:val="0"/>
          <w:color w:val="000000"/>
          <w:sz w:val="28"/>
          <w:szCs w:val="28"/>
          <w:shd w:val="clear" w:color="auto" w:fill="auto"/>
          <w:lang w:val="ru-RU" w:bidi="ar-SA" w:eastAsia="en-US"/>
        </w:rPr>
        <w:t xml:space="preserve">);</w:t>
      </w:r>
      <w:r/>
    </w:p>
    <w:p>
      <w:pPr>
        <w:pStyle w:val="793"/>
        <w:contextualSpacing/>
        <w:ind w:firstLine="709"/>
        <w:jc w:val="both"/>
        <w:spacing w:before="0" w:after="0" w:line="240" w:lineRule="auto"/>
        <w:tabs>
          <w:tab w:val="clear" w:pos="708" w:leader="none"/>
          <w:tab w:val="left" w:pos="993" w:leader="none"/>
        </w:tabs>
        <w:rPr>
          <w:highlight w:val="none"/>
          <w:shd w:val="clear" w:color="auto" w:fill="auto"/>
        </w:rPr>
      </w:pPr>
      <w:r>
        <w:rPr>
          <w:rFonts w:ascii="Times New Roman" w:hAnsi="Times New Roman" w:cs="Times New Roman" w:eastAsia="Calibri" w:eastAsiaTheme="minorHAnsi"/>
          <w:i w:val="0"/>
          <w:iCs w:val="0"/>
          <w:color w:val="000000"/>
          <w:sz w:val="28"/>
          <w:szCs w:val="28"/>
          <w:shd w:val="clear" w:color="auto" w:fill="auto"/>
          <w:lang w:val="ru-RU" w:bidi="ar-SA" w:eastAsia="en-US"/>
        </w:rPr>
        <w:t xml:space="preserve">- </w:t>
      </w:r>
      <w:r>
        <w:rPr>
          <w:rFonts w:ascii="Times New Roman" w:hAnsi="Times New Roman" w:cs="Times New Roman" w:eastAsia="Calibri" w:eastAsiaTheme="minorHAnsi"/>
          <w:i w:val="0"/>
          <w:iCs w:val="0"/>
          <w:color w:val="000000"/>
          <w:sz w:val="28"/>
          <w:szCs w:val="28"/>
          <w:shd w:val="clear" w:color="auto" w:fill="auto"/>
          <w:lang w:val="ru-RU" w:bidi="ar-SA" w:eastAsia="en-US"/>
        </w:rPr>
        <w:t xml:space="preserve">Б</w:t>
      </w:r>
      <w:r>
        <w:rPr>
          <w:rFonts w:ascii="Times New Roman" w:hAnsi="Times New Roman" w:cs="Times New Roman" w:eastAsia="Calibri" w:eastAsiaTheme="minorHAnsi"/>
          <w:i w:val="0"/>
          <w:iCs w:val="0"/>
          <w:color w:val="000000"/>
          <w:sz w:val="28"/>
          <w:szCs w:val="28"/>
          <w:shd w:val="clear" w:color="auto" w:fill="auto"/>
          <w:lang w:val="ru-RU" w:bidi="ar-SA" w:eastAsia="en-US"/>
        </w:rPr>
        <w:t xml:space="preserve">удуще</w:t>
      </w:r>
      <w:r>
        <w:rPr>
          <w:rFonts w:ascii="Times New Roman" w:hAnsi="Times New Roman" w:cs="Times New Roman" w:eastAsia="Calibri" w:eastAsiaTheme="minorHAnsi"/>
          <w:i w:val="0"/>
          <w:iCs w:val="0"/>
          <w:color w:val="000000"/>
          <w:sz w:val="28"/>
          <w:szCs w:val="28"/>
          <w:shd w:val="clear" w:color="auto" w:fill="auto"/>
          <w:lang w:val="ru-RU" w:bidi="ar-SA" w:eastAsia="en-US"/>
        </w:rPr>
        <w:t xml:space="preserve">е</w:t>
      </w:r>
      <w:r>
        <w:rPr>
          <w:rFonts w:ascii="Times New Roman" w:hAnsi="Times New Roman" w:cs="Times New Roman" w:eastAsia="Calibri" w:eastAsiaTheme="minorHAnsi"/>
          <w:i w:val="0"/>
          <w:iCs w:val="0"/>
          <w:color w:val="000000"/>
          <w:sz w:val="28"/>
          <w:szCs w:val="28"/>
          <w:shd w:val="clear" w:color="auto" w:fill="auto"/>
          <w:lang w:val="ru-RU" w:bidi="ar-SA" w:eastAsia="en-US"/>
        </w:rPr>
        <w:t xml:space="preserve"> моего села (деревни, города).</w:t>
      </w:r>
      <w:r/>
    </w:p>
    <w:p>
      <w:pPr>
        <w:pStyle w:val="793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793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793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793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793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793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793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793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793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793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793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br w:type="page"/>
      </w:r>
      <w:r/>
    </w:p>
    <w:p>
      <w:pPr>
        <w:pStyle w:val="793"/>
        <w:jc w:val="right"/>
        <w:spacing w:before="0"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Приложение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val="ru-RU" w:bidi="ar-SA" w:eastAsia="ru-RU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 Регламенту</w:t>
      </w:r>
      <w:r/>
    </w:p>
    <w:p>
      <w:pPr>
        <w:pStyle w:val="793"/>
        <w:jc w:val="right"/>
        <w:spacing w:before="0" w:after="0" w:line="240" w:lineRule="auto"/>
      </w:pPr>
      <w:r/>
      <w:r/>
    </w:p>
    <w:p>
      <w:pPr>
        <w:pStyle w:val="793"/>
        <w:jc w:val="right"/>
        <w:spacing w:before="0"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793"/>
        <w:jc w:val="center"/>
        <w:spacing w:before="0"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Порядок оценивания работ </w:t>
      </w:r>
      <w:r>
        <w:rPr>
          <w:rFonts w:ascii="Times New Roman" w:hAnsi="Times New Roman" w:cs="Times New Roman" w:eastAsia="Times New Roman"/>
          <w:b/>
          <w:color w:val="auto"/>
          <w:sz w:val="28"/>
          <w:szCs w:val="28"/>
          <w:lang w:val="ru-RU" w:bidi="ar-SA" w:eastAsia="ru-RU"/>
        </w:rPr>
        <w:t xml:space="preserve">первого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этапа участников Олимпиады</w:t>
      </w:r>
      <w:r/>
    </w:p>
    <w:p>
      <w:pPr>
        <w:pStyle w:val="793"/>
        <w:jc w:val="center"/>
        <w:spacing w:before="0"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pStyle w:val="852"/>
        <w:numPr>
          <w:ilvl w:val="0"/>
          <w:numId w:val="5"/>
        </w:numPr>
        <w:contextualSpacing/>
        <w:ind w:left="0" w:firstLine="709"/>
        <w:jc w:val="both"/>
        <w:spacing w:before="0" w:after="0"/>
        <w:tabs>
          <w:tab w:val="clear" w:pos="708" w:leader="none"/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Темы творческих работ, их формат и требования определены п.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val="ru-RU" w:bidi="ar-SA" w:eastAsia="ru-RU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val="ru-RU" w:bidi="ar-SA" w:eastAsia="ru-RU"/>
        </w:rPr>
        <w:t xml:space="preserve">2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val="ru-RU" w:bidi="ar-SA" w:eastAsia="ru-RU"/>
        </w:rPr>
        <w:t xml:space="preserve">и приложением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val="ru-RU" w:bidi="ar-SA" w:eastAsia="ru-RU"/>
        </w:rPr>
        <w:t xml:space="preserve"> 1 к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настояще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val="ru-RU" w:bidi="ar-SA" w:eastAsia="ru-RU"/>
        </w:rPr>
        <w:t xml:space="preserve">му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val="ru-RU" w:bidi="ar-SA" w:eastAsia="ru-RU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pStyle w:val="852"/>
        <w:numPr>
          <w:ilvl w:val="0"/>
          <w:numId w:val="5"/>
        </w:numPr>
        <w:contextualSpacing/>
        <w:ind w:left="0" w:firstLine="709"/>
        <w:jc w:val="both"/>
        <w:spacing w:before="0" w:after="0"/>
        <w:tabs>
          <w:tab w:val="clear" w:pos="708" w:leader="none"/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Максимальное количество баллов за выполнение творческой работы  – 100 баллов. </w:t>
      </w:r>
      <w:r/>
    </w:p>
    <w:p>
      <w:pPr>
        <w:pStyle w:val="852"/>
        <w:numPr>
          <w:ilvl w:val="0"/>
          <w:numId w:val="5"/>
        </w:numPr>
        <w:contextualSpacing/>
        <w:ind w:left="0" w:firstLine="709"/>
        <w:jc w:val="both"/>
        <w:spacing w:before="0" w:after="0"/>
        <w:tabs>
          <w:tab w:val="clear" w:pos="708" w:leader="none"/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Работа участника Олимпиады оценивается по 5 критериям, по каждому из которых присваивается от 0 до 20 баллов. Приняты следующие критерии оценивания:</w:t>
      </w:r>
      <w:r/>
    </w:p>
    <w:p>
      <w:pPr>
        <w:pStyle w:val="852"/>
        <w:numPr>
          <w:ilvl w:val="0"/>
          <w:numId w:val="4"/>
        </w:numPr>
        <w:contextualSpacing/>
        <w:ind w:left="0" w:firstLine="709"/>
        <w:jc w:val="both"/>
        <w:spacing w:before="0" w:after="0"/>
        <w:tabs>
          <w:tab w:val="clear" w:pos="708" w:leader="none"/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Arial Unicode MS"/>
          <w:color w:val="000000"/>
          <w:sz w:val="28"/>
          <w:szCs w:val="28"/>
          <w:lang w:bidi="ru-RU" w:eastAsia="ru-RU"/>
        </w:rPr>
        <w:t xml:space="preserve">соответствие работы целям Олимпиады и заявленной теме;</w:t>
      </w:r>
      <w:r/>
    </w:p>
    <w:p>
      <w:pPr>
        <w:pStyle w:val="852"/>
        <w:numPr>
          <w:ilvl w:val="0"/>
          <w:numId w:val="4"/>
        </w:numPr>
        <w:contextualSpacing/>
        <w:ind w:left="0" w:firstLine="709"/>
        <w:jc w:val="both"/>
        <w:spacing w:before="0" w:after="0"/>
        <w:tabs>
          <w:tab w:val="clear" w:pos="708" w:leader="none"/>
          <w:tab w:val="left" w:pos="993" w:leader="none"/>
        </w:tabs>
        <w:rPr>
          <w:rFonts w:ascii="Times New Roman" w:hAnsi="Times New Roman" w:cs="Times New Roman" w:eastAsia="Arial Unicode MS"/>
          <w:color w:val="000000"/>
          <w:sz w:val="28"/>
          <w:szCs w:val="28"/>
          <w:lang w:bidi="ru-RU" w:eastAsia="ru-RU"/>
        </w:rPr>
      </w:pPr>
      <w:r>
        <w:rPr>
          <w:rFonts w:ascii="Times New Roman" w:hAnsi="Times New Roman" w:cs="Times New Roman" w:eastAsia="Arial Unicode MS"/>
          <w:color w:val="000000"/>
          <w:sz w:val="28"/>
          <w:szCs w:val="28"/>
          <w:lang w:bidi="ru-RU" w:eastAsia="ru-RU"/>
        </w:rPr>
        <w:t xml:space="preserve">практическая значимость, возможность использования в просветительских целях; </w:t>
      </w:r>
      <w:r/>
    </w:p>
    <w:p>
      <w:pPr>
        <w:pStyle w:val="852"/>
        <w:numPr>
          <w:ilvl w:val="0"/>
          <w:numId w:val="4"/>
        </w:numPr>
        <w:contextualSpacing/>
        <w:ind w:left="0" w:firstLine="709"/>
        <w:jc w:val="both"/>
        <w:spacing w:before="0" w:after="0"/>
        <w:tabs>
          <w:tab w:val="clear" w:pos="708" w:leader="none"/>
          <w:tab w:val="left" w:pos="993" w:leader="none"/>
        </w:tabs>
        <w:rPr>
          <w:rFonts w:ascii="Times New Roman" w:hAnsi="Times New Roman" w:cs="Times New Roman" w:eastAsia="Arial Unicode MS"/>
          <w:color w:val="000000"/>
          <w:sz w:val="28"/>
          <w:szCs w:val="28"/>
          <w:lang w:bidi="ru-RU" w:eastAsia="ru-RU"/>
        </w:rPr>
      </w:pPr>
      <w:r>
        <w:rPr>
          <w:rFonts w:ascii="Times New Roman" w:hAnsi="Times New Roman" w:cs="Times New Roman" w:eastAsia="Arial Unicode MS"/>
          <w:color w:val="000000"/>
          <w:sz w:val="28"/>
          <w:szCs w:val="28"/>
          <w:lang w:bidi="ru-RU" w:eastAsia="ru-RU"/>
        </w:rPr>
        <w:t xml:space="preserve">оригинальность работы (современность, новизна идеи);</w:t>
      </w:r>
      <w:r/>
    </w:p>
    <w:p>
      <w:pPr>
        <w:pStyle w:val="852"/>
        <w:numPr>
          <w:ilvl w:val="0"/>
          <w:numId w:val="4"/>
        </w:numPr>
        <w:contextualSpacing/>
        <w:ind w:left="0" w:firstLine="709"/>
        <w:jc w:val="both"/>
        <w:spacing w:before="0" w:after="0"/>
        <w:tabs>
          <w:tab w:val="clear" w:pos="708" w:leader="none"/>
          <w:tab w:val="left" w:pos="993" w:leader="none"/>
        </w:tabs>
        <w:rPr>
          <w:rFonts w:ascii="Times New Roman" w:hAnsi="Times New Roman" w:cs="Times New Roman" w:eastAsia="Arial Unicode MS"/>
          <w:color w:val="000000"/>
          <w:sz w:val="28"/>
          <w:szCs w:val="28"/>
          <w:lang w:bidi="ru-RU" w:eastAsia="ru-RU"/>
        </w:rPr>
      </w:pPr>
      <w:r>
        <w:rPr>
          <w:rFonts w:ascii="Times New Roman" w:hAnsi="Times New Roman" w:cs="Times New Roman" w:eastAsia="Arial Unicode MS"/>
          <w:color w:val="000000"/>
          <w:sz w:val="28"/>
          <w:szCs w:val="28"/>
          <w:lang w:bidi="ru-RU" w:eastAsia="ru-RU"/>
        </w:rPr>
        <w:t xml:space="preserve">информативность (глубина подачи материала, логическая связность); </w:t>
      </w:r>
      <w:r/>
    </w:p>
    <w:p>
      <w:pPr>
        <w:pStyle w:val="852"/>
        <w:numPr>
          <w:ilvl w:val="0"/>
          <w:numId w:val="4"/>
        </w:numPr>
        <w:contextualSpacing/>
        <w:ind w:left="0" w:firstLine="709"/>
        <w:jc w:val="both"/>
        <w:spacing w:before="0" w:after="0"/>
        <w:tabs>
          <w:tab w:val="clear" w:pos="708" w:leader="none"/>
          <w:tab w:val="left" w:pos="993" w:leader="none"/>
        </w:tabs>
        <w:rPr>
          <w:rFonts w:ascii="Times New Roman" w:hAnsi="Times New Roman" w:cs="Times New Roman" w:eastAsia="Arial Unicode MS"/>
          <w:color w:val="000000"/>
          <w:sz w:val="28"/>
          <w:szCs w:val="28"/>
          <w:lang w:bidi="ru-RU" w:eastAsia="ru-RU"/>
        </w:rPr>
      </w:pPr>
      <w:r>
        <w:rPr>
          <w:rFonts w:ascii="Times New Roman" w:hAnsi="Times New Roman" w:cs="Times New Roman" w:eastAsia="Arial Unicode MS"/>
          <w:color w:val="000000"/>
          <w:sz w:val="28"/>
          <w:szCs w:val="28"/>
          <w:lang w:bidi="ru-RU" w:eastAsia="ru-RU"/>
        </w:rPr>
        <w:t xml:space="preserve">выразительность подачи материала (применение графики, анимации, видео и аудио эффектов и пр.).</w:t>
      </w:r>
      <w:bookmarkStart w:id="0" w:name="_GoBack"/>
      <w:r/>
      <w:bookmarkEnd w:id="0"/>
      <w:r/>
      <w:r/>
    </w:p>
    <w:p>
      <w:pPr>
        <w:pStyle w:val="793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1134" w:right="850" w:bottom="1134" w:left="1701" w:header="0" w:footer="708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Microsoft YaHei">
    <w:panose1 w:val="020B0503020204020204"/>
  </w:font>
  <w:font w:name="Wingdings">
    <w:panose1 w:val="05000000000000000000"/>
  </w:font>
  <w:font w:name="Liberation Sans">
    <w:panose1 w:val="020B0604020202020204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  <w:jc w:val="center"/>
    </w:pPr>
    <w:r>
      <w:fldChar w:fldCharType="begin"/>
    </w:r>
    <w:r>
      <w:instrText xml:space="preserve"> PAGE </w:instrText>
    </w:r>
    <w:r>
      <w:fldChar w:fldCharType="separate"/>
    </w:r>
    <w:r>
      <w:t xml:space="preserve">6</w:t>
    </w:r>
    <w:r>
      <w:fldChar w:fldCharType="end"/>
    </w:r>
    <w:r/>
  </w:p>
  <w:p>
    <w:pPr>
      <w:pStyle w:val="85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  <w:tabs>
          <w:tab w:val="num" w:pos="0" w:leader="none"/>
        </w:tabs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  <w:tabs>
          <w:tab w:val="num" w:pos="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  <w:tabs>
          <w:tab w:val="num" w:pos="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  <w:tabs>
          <w:tab w:val="num" w:pos="0" w:leader="none"/>
        </w:tabs>
      </w:pPr>
      <w:rPr>
        <w:rFonts w:ascii="Wingdings" w:hAnsi="Wingdings" w:cs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137" w:hanging="360"/>
        <w:tabs>
          <w:tab w:val="num" w:pos="0" w:leader="none"/>
        </w:tabs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57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77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97" w:hanging="360"/>
        <w:tabs>
          <w:tab w:val="num" w:pos="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17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37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57" w:hanging="360"/>
        <w:tabs>
          <w:tab w:val="num" w:pos="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77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97" w:hanging="360"/>
        <w:tabs>
          <w:tab w:val="num" w:pos="0" w:leader="none"/>
        </w:tabs>
      </w:pPr>
      <w:rPr>
        <w:rFonts w:ascii="Wingdings" w:hAnsi="Wingdings" w:cs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  <w:tabs>
          <w:tab w:val="num" w:pos="0" w:leader="none"/>
        </w:tabs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  <w:tabs>
          <w:tab w:val="num" w:pos="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  <w:tabs>
          <w:tab w:val="num" w:pos="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  <w:tabs>
          <w:tab w:val="num" w:pos="0" w:leader="none"/>
        </w:tabs>
      </w:pPr>
      <w:rPr>
        <w:rFonts w:ascii="Wingdings" w:hAnsi="Wingdings" w:cs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0" w:leader="none"/>
        </w:tabs>
      </w:pPr>
    </w:lvl>
  </w:abstractNum>
  <w:abstractNum w:abstractNumId="5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6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9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2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5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6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8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0">
    <w:name w:val="Hyperlink"/>
    <w:uiPriority w:val="99"/>
    <w:unhideWhenUsed/>
    <w:rPr>
      <w:color w:val="0000FF" w:themeColor="hyperlink"/>
      <w:u w:val="single"/>
    </w:rPr>
  </w:style>
  <w:style w:type="character" w:styleId="791">
    <w:name w:val="footnote reference"/>
    <w:basedOn w:val="825"/>
    <w:uiPriority w:val="99"/>
    <w:unhideWhenUsed/>
    <w:rPr>
      <w:vertAlign w:val="superscript"/>
    </w:rPr>
  </w:style>
  <w:style w:type="character" w:styleId="792">
    <w:name w:val="endnote reference"/>
    <w:basedOn w:val="825"/>
    <w:uiPriority w:val="99"/>
    <w:semiHidden/>
    <w:unhideWhenUsed/>
    <w:rPr>
      <w:vertAlign w:val="superscript"/>
    </w:rPr>
  </w:style>
  <w:style w:type="paragraph" w:styleId="793" w:default="1">
    <w:name w:val="Normal"/>
    <w:qFormat/>
    <w:pPr>
      <w:jc w:val="left"/>
      <w:spacing w:before="0" w:beforeAutospacing="0" w:after="200" w:afterAutospacing="0" w:line="276" w:lineRule="auto"/>
      <w:widowControl/>
    </w:pPr>
    <w:rPr>
      <w:rFonts w:ascii="Calibri" w:hAnsi="Calibri" w:cs="Arial" w:eastAsia="Calibri" w:asciiTheme="minorHAnsi" w:hAnsiTheme="minorHAnsi" w:eastAsiaTheme="minorHAnsi" w:cstheme="minorBidi"/>
      <w:color w:val="auto"/>
      <w:sz w:val="22"/>
      <w:szCs w:val="22"/>
      <w:lang w:val="ru-RU" w:bidi="ar-SA" w:eastAsia="en-US"/>
    </w:rPr>
  </w:style>
  <w:style w:type="paragraph" w:styleId="794">
    <w:name w:val="Heading 1"/>
    <w:basedOn w:val="79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795">
    <w:name w:val="Heading 2"/>
    <w:basedOn w:val="79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796">
    <w:name w:val="Heading 3"/>
    <w:basedOn w:val="79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797">
    <w:name w:val="Heading 4"/>
    <w:basedOn w:val="79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98">
    <w:name w:val="Heading 5"/>
    <w:basedOn w:val="79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799">
    <w:name w:val="Heading 6"/>
    <w:basedOn w:val="79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800">
    <w:name w:val="Heading 7"/>
    <w:basedOn w:val="79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801">
    <w:name w:val="Heading 8"/>
    <w:basedOn w:val="79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802">
    <w:name w:val="Heading 9"/>
    <w:basedOn w:val="79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803">
    <w:name w:val="Heading 1 Char"/>
    <w:basedOn w:val="825"/>
    <w:link w:val="841"/>
    <w:uiPriority w:val="9"/>
    <w:qFormat/>
    <w:rPr>
      <w:rFonts w:ascii="Arial" w:hAnsi="Arial" w:cs="Arial" w:eastAsia="Arial"/>
      <w:sz w:val="40"/>
      <w:szCs w:val="40"/>
    </w:rPr>
  </w:style>
  <w:style w:type="character" w:styleId="804">
    <w:name w:val="Heading 2 Char"/>
    <w:basedOn w:val="825"/>
    <w:uiPriority w:val="9"/>
    <w:qFormat/>
    <w:rPr>
      <w:rFonts w:ascii="Arial" w:hAnsi="Arial" w:cs="Arial" w:eastAsia="Arial"/>
      <w:sz w:val="34"/>
    </w:rPr>
  </w:style>
  <w:style w:type="character" w:styleId="805">
    <w:name w:val="Heading 3 Char"/>
    <w:basedOn w:val="825"/>
    <w:uiPriority w:val="9"/>
    <w:qFormat/>
    <w:rPr>
      <w:rFonts w:ascii="Arial" w:hAnsi="Arial" w:cs="Arial" w:eastAsia="Arial"/>
      <w:sz w:val="30"/>
      <w:szCs w:val="30"/>
    </w:rPr>
  </w:style>
  <w:style w:type="character" w:styleId="806">
    <w:name w:val="Heading 4 Char"/>
    <w:basedOn w:val="825"/>
    <w:uiPriority w:val="9"/>
    <w:qFormat/>
    <w:rPr>
      <w:rFonts w:ascii="Arial" w:hAnsi="Arial" w:cs="Arial" w:eastAsia="Arial"/>
      <w:b/>
      <w:bCs/>
      <w:sz w:val="26"/>
      <w:szCs w:val="26"/>
    </w:rPr>
  </w:style>
  <w:style w:type="character" w:styleId="807">
    <w:name w:val="Heading 5 Char"/>
    <w:basedOn w:val="825"/>
    <w:uiPriority w:val="9"/>
    <w:qFormat/>
    <w:rPr>
      <w:rFonts w:ascii="Arial" w:hAnsi="Arial" w:cs="Arial" w:eastAsia="Arial"/>
      <w:b/>
      <w:bCs/>
      <w:sz w:val="24"/>
      <w:szCs w:val="24"/>
    </w:rPr>
  </w:style>
  <w:style w:type="character" w:styleId="808">
    <w:name w:val="Heading 6 Char"/>
    <w:basedOn w:val="825"/>
    <w:link w:val="842"/>
    <w:uiPriority w:val="9"/>
    <w:qFormat/>
    <w:rPr>
      <w:rFonts w:ascii="Arial" w:hAnsi="Arial" w:cs="Arial" w:eastAsia="Arial"/>
      <w:b/>
      <w:bCs/>
      <w:sz w:val="22"/>
      <w:szCs w:val="22"/>
    </w:rPr>
  </w:style>
  <w:style w:type="character" w:styleId="809">
    <w:name w:val="Heading 7 Char"/>
    <w:basedOn w:val="825"/>
    <w:uiPriority w:val="9"/>
    <w:qFormat/>
    <w:rPr>
      <w:rFonts w:ascii="Arial" w:hAnsi="Arial" w:cs="Arial" w:eastAsia="Arial"/>
      <w:b/>
      <w:bCs/>
      <w:i/>
      <w:iCs/>
      <w:sz w:val="22"/>
      <w:szCs w:val="22"/>
    </w:rPr>
  </w:style>
  <w:style w:type="character" w:styleId="810">
    <w:name w:val="Heading 8 Char"/>
    <w:basedOn w:val="825"/>
    <w:uiPriority w:val="9"/>
    <w:qFormat/>
    <w:rPr>
      <w:rFonts w:ascii="Arial" w:hAnsi="Arial" w:cs="Arial" w:eastAsia="Arial"/>
      <w:i/>
      <w:iCs/>
      <w:sz w:val="22"/>
      <w:szCs w:val="22"/>
    </w:rPr>
  </w:style>
  <w:style w:type="character" w:styleId="811">
    <w:name w:val="Heading 9 Char"/>
    <w:basedOn w:val="825"/>
    <w:uiPriority w:val="9"/>
    <w:qFormat/>
    <w:rPr>
      <w:rFonts w:ascii="Arial" w:hAnsi="Arial" w:cs="Arial" w:eastAsia="Arial"/>
      <w:i/>
      <w:iCs/>
      <w:sz w:val="21"/>
      <w:szCs w:val="21"/>
    </w:rPr>
  </w:style>
  <w:style w:type="character" w:styleId="812">
    <w:name w:val="Title Char"/>
    <w:basedOn w:val="825"/>
    <w:uiPriority w:val="10"/>
    <w:qFormat/>
    <w:rPr>
      <w:sz w:val="48"/>
      <w:szCs w:val="48"/>
    </w:rPr>
  </w:style>
  <w:style w:type="character" w:styleId="813">
    <w:name w:val="Subtitle Char"/>
    <w:basedOn w:val="825"/>
    <w:uiPriority w:val="11"/>
    <w:qFormat/>
    <w:rPr>
      <w:sz w:val="24"/>
      <w:szCs w:val="24"/>
    </w:rPr>
  </w:style>
  <w:style w:type="character" w:styleId="814">
    <w:name w:val="Quote Char"/>
    <w:uiPriority w:val="29"/>
    <w:qFormat/>
    <w:rPr>
      <w:i/>
    </w:rPr>
  </w:style>
  <w:style w:type="character" w:styleId="815">
    <w:name w:val="Intense Quote Char"/>
    <w:uiPriority w:val="30"/>
    <w:qFormat/>
    <w:rPr>
      <w:i/>
    </w:rPr>
  </w:style>
  <w:style w:type="character" w:styleId="816">
    <w:name w:val="Header Char"/>
    <w:basedOn w:val="825"/>
    <w:uiPriority w:val="99"/>
    <w:qFormat/>
  </w:style>
  <w:style w:type="character" w:styleId="817">
    <w:name w:val="Footer Char"/>
    <w:basedOn w:val="825"/>
    <w:uiPriority w:val="99"/>
    <w:qFormat/>
  </w:style>
  <w:style w:type="character" w:styleId="818">
    <w:name w:val="Caption Char"/>
    <w:uiPriority w:val="99"/>
    <w:qFormat/>
  </w:style>
  <w:style w:type="character" w:styleId="819">
    <w:name w:val="Footnote Text Char"/>
    <w:uiPriority w:val="99"/>
    <w:qFormat/>
    <w:rPr>
      <w:sz w:val="18"/>
    </w:rPr>
  </w:style>
  <w:style w:type="character" w:styleId="820">
    <w:name w:val="Привязка сноски"/>
    <w:rPr>
      <w:vertAlign w:val="superscript"/>
    </w:rPr>
  </w:style>
  <w:style w:type="character" w:styleId="821">
    <w:name w:val="Footnote Characters"/>
    <w:uiPriority w:val="99"/>
    <w:unhideWhenUsed/>
    <w:qFormat/>
    <w:rPr>
      <w:vertAlign w:val="superscript"/>
    </w:rPr>
  </w:style>
  <w:style w:type="character" w:styleId="822">
    <w:name w:val="Endnote Text Char"/>
    <w:uiPriority w:val="99"/>
    <w:qFormat/>
    <w:rPr>
      <w:sz w:val="20"/>
    </w:rPr>
  </w:style>
  <w:style w:type="character" w:styleId="823">
    <w:name w:val="Привязка концевой сноски"/>
    <w:rPr>
      <w:vertAlign w:val="superscript"/>
    </w:rPr>
  </w:style>
  <w:style w:type="character" w:styleId="824">
    <w:name w:val="Endnote Characters"/>
    <w:uiPriority w:val="99"/>
    <w:semiHidden/>
    <w:unhideWhenUsed/>
    <w:qFormat/>
    <w:rPr>
      <w:vertAlign w:val="superscript"/>
    </w:rPr>
  </w:style>
  <w:style w:type="character" w:styleId="825" w:default="1">
    <w:name w:val="Default Paragraph Font"/>
    <w:uiPriority w:val="1"/>
    <w:semiHidden/>
    <w:unhideWhenUsed/>
    <w:qFormat/>
  </w:style>
  <w:style w:type="character" w:styleId="826">
    <w:name w:val="Интернет-ссылка"/>
    <w:basedOn w:val="825"/>
    <w:uiPriority w:val="99"/>
    <w:unhideWhenUsed/>
    <w:rPr>
      <w:color w:val="0000FF" w:themeColor="hyperlink"/>
      <w:u w:val="single"/>
    </w:rPr>
  </w:style>
  <w:style w:type="character" w:styleId="827" w:customStyle="1">
    <w:name w:val="Верхний колонтитул Знак"/>
    <w:basedOn w:val="825"/>
    <w:uiPriority w:val="99"/>
    <w:qFormat/>
  </w:style>
  <w:style w:type="character" w:styleId="828" w:customStyle="1">
    <w:name w:val="Нижний колонтитул Знак"/>
    <w:basedOn w:val="825"/>
    <w:uiPriority w:val="99"/>
    <w:qFormat/>
  </w:style>
  <w:style w:type="paragraph" w:styleId="829">
    <w:name w:val="Заголовок"/>
    <w:basedOn w:val="793"/>
    <w:next w:val="830"/>
    <w:qFormat/>
    <w:pPr>
      <w:keepNext/>
      <w:spacing w:before="240" w:after="120"/>
    </w:pPr>
    <w:rPr>
      <w:rFonts w:ascii="Liberation Sans" w:hAnsi="Liberation Sans" w:cs="Arial" w:eastAsia="Microsoft YaHei"/>
      <w:sz w:val="28"/>
      <w:szCs w:val="28"/>
    </w:rPr>
  </w:style>
  <w:style w:type="paragraph" w:styleId="830">
    <w:name w:val="Body Text"/>
    <w:basedOn w:val="793"/>
    <w:pPr>
      <w:spacing w:before="0" w:after="140" w:line="276" w:lineRule="auto"/>
    </w:pPr>
  </w:style>
  <w:style w:type="paragraph" w:styleId="831">
    <w:name w:val="List"/>
    <w:basedOn w:val="830"/>
    <w:rPr>
      <w:rFonts w:cs="Arial"/>
    </w:rPr>
  </w:style>
  <w:style w:type="paragraph" w:styleId="832">
    <w:name w:val="Caption"/>
    <w:basedOn w:val="79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833">
    <w:name w:val="Указатель"/>
    <w:basedOn w:val="793"/>
    <w:qFormat/>
    <w:pPr>
      <w:suppressLineNumbers/>
    </w:pPr>
    <w:rPr>
      <w:rFonts w:cs="Arial"/>
    </w:rPr>
  </w:style>
  <w:style w:type="paragraph" w:styleId="834">
    <w:name w:val="No Spacing"/>
    <w:uiPriority w:val="1"/>
    <w:qFormat/>
    <w:pPr>
      <w:jc w:val="left"/>
      <w:spacing w:before="0" w:beforeAutospacing="0" w:after="0" w:afterAutospacing="0" w:line="240" w:lineRule="auto"/>
      <w:widowControl/>
    </w:pPr>
    <w:rPr>
      <w:rFonts w:ascii="Calibri" w:hAnsi="Calibri" w:cs="Arial" w:eastAsia="Calibri" w:asciiTheme="minorHAnsi" w:hAnsiTheme="minorHAnsi" w:eastAsiaTheme="minorHAnsi" w:cstheme="minorBidi"/>
      <w:color w:val="auto"/>
      <w:sz w:val="22"/>
      <w:szCs w:val="22"/>
      <w:lang w:val="ru-RU" w:bidi="ar-SA" w:eastAsia="en-US"/>
    </w:rPr>
  </w:style>
  <w:style w:type="paragraph" w:styleId="835">
    <w:name w:val="Title"/>
    <w:basedOn w:val="793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836">
    <w:name w:val="Subtitle"/>
    <w:basedOn w:val="793"/>
    <w:uiPriority w:val="11"/>
    <w:qFormat/>
    <w:pPr>
      <w:spacing w:before="200" w:after="200"/>
    </w:pPr>
    <w:rPr>
      <w:sz w:val="24"/>
      <w:szCs w:val="24"/>
    </w:rPr>
  </w:style>
  <w:style w:type="paragraph" w:styleId="837">
    <w:name w:val="Quote"/>
    <w:basedOn w:val="793"/>
    <w:uiPriority w:val="29"/>
    <w:qFormat/>
    <w:pPr>
      <w:ind w:left="720" w:right="720" w:firstLine="0"/>
    </w:pPr>
    <w:rPr>
      <w:i/>
    </w:rPr>
  </w:style>
  <w:style w:type="paragraph" w:styleId="838">
    <w:name w:val="Intense Quote"/>
    <w:basedOn w:val="793"/>
    <w:uiPriority w:val="30"/>
    <w:qFormat/>
    <w:pPr>
      <w:ind w:left="720" w:right="720" w:firstLine="0"/>
      <w:spacing w:before="0" w:after="20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839">
    <w:name w:val="footnote text"/>
    <w:basedOn w:val="793"/>
    <w:uiPriority w:val="99"/>
    <w:semiHidden/>
    <w:unhideWhenUsed/>
    <w:pPr>
      <w:spacing w:before="0" w:after="40" w:line="240" w:lineRule="auto"/>
    </w:pPr>
    <w:rPr>
      <w:sz w:val="18"/>
    </w:rPr>
  </w:style>
  <w:style w:type="paragraph" w:styleId="840">
    <w:name w:val="endnote text"/>
    <w:basedOn w:val="793"/>
    <w:uiPriority w:val="99"/>
    <w:semiHidden/>
    <w:unhideWhenUsed/>
    <w:pPr>
      <w:spacing w:before="0" w:after="0" w:line="240" w:lineRule="auto"/>
    </w:pPr>
    <w:rPr>
      <w:sz w:val="20"/>
    </w:rPr>
  </w:style>
  <w:style w:type="paragraph" w:styleId="841">
    <w:name w:val="toc 1"/>
    <w:basedOn w:val="793"/>
    <w:uiPriority w:val="39"/>
    <w:unhideWhenUsed/>
    <w:pPr>
      <w:ind w:left="0" w:right="0" w:firstLine="0"/>
      <w:spacing w:before="0" w:after="57"/>
    </w:pPr>
  </w:style>
  <w:style w:type="paragraph" w:styleId="842">
    <w:name w:val="toc 2"/>
    <w:basedOn w:val="793"/>
    <w:uiPriority w:val="39"/>
    <w:unhideWhenUsed/>
    <w:pPr>
      <w:ind w:left="283" w:right="0" w:firstLine="0"/>
      <w:spacing w:before="0" w:after="57"/>
    </w:pPr>
  </w:style>
  <w:style w:type="paragraph" w:styleId="843">
    <w:name w:val="toc 3"/>
    <w:basedOn w:val="793"/>
    <w:uiPriority w:val="39"/>
    <w:unhideWhenUsed/>
    <w:pPr>
      <w:ind w:left="567" w:right="0" w:firstLine="0"/>
      <w:spacing w:before="0" w:after="57"/>
    </w:pPr>
  </w:style>
  <w:style w:type="paragraph" w:styleId="844">
    <w:name w:val="toc 4"/>
    <w:basedOn w:val="793"/>
    <w:uiPriority w:val="39"/>
    <w:unhideWhenUsed/>
    <w:pPr>
      <w:ind w:left="850" w:right="0" w:firstLine="0"/>
      <w:spacing w:before="0" w:after="57"/>
    </w:pPr>
  </w:style>
  <w:style w:type="paragraph" w:styleId="845">
    <w:name w:val="toc 5"/>
    <w:basedOn w:val="793"/>
    <w:uiPriority w:val="39"/>
    <w:unhideWhenUsed/>
    <w:pPr>
      <w:ind w:left="1134" w:right="0" w:firstLine="0"/>
      <w:spacing w:before="0" w:after="57"/>
    </w:pPr>
  </w:style>
  <w:style w:type="paragraph" w:styleId="846">
    <w:name w:val="toc 6"/>
    <w:basedOn w:val="793"/>
    <w:uiPriority w:val="39"/>
    <w:unhideWhenUsed/>
    <w:pPr>
      <w:ind w:left="1417" w:right="0" w:firstLine="0"/>
      <w:spacing w:before="0" w:after="57"/>
    </w:pPr>
  </w:style>
  <w:style w:type="paragraph" w:styleId="847">
    <w:name w:val="toc 7"/>
    <w:basedOn w:val="793"/>
    <w:uiPriority w:val="39"/>
    <w:unhideWhenUsed/>
    <w:pPr>
      <w:ind w:left="1701" w:right="0" w:firstLine="0"/>
      <w:spacing w:before="0" w:after="57"/>
    </w:pPr>
  </w:style>
  <w:style w:type="paragraph" w:styleId="848">
    <w:name w:val="toc 8"/>
    <w:basedOn w:val="793"/>
    <w:uiPriority w:val="39"/>
    <w:unhideWhenUsed/>
    <w:pPr>
      <w:ind w:left="1984" w:right="0" w:firstLine="0"/>
      <w:spacing w:before="0" w:after="57"/>
    </w:pPr>
  </w:style>
  <w:style w:type="paragraph" w:styleId="849">
    <w:name w:val="toc 9"/>
    <w:basedOn w:val="793"/>
    <w:uiPriority w:val="39"/>
    <w:unhideWhenUsed/>
    <w:pPr>
      <w:ind w:left="2268" w:right="0" w:firstLine="0"/>
      <w:spacing w:before="0" w:after="57"/>
    </w:pPr>
  </w:style>
  <w:style w:type="paragraph" w:styleId="850">
    <w:name w:val="TOC Heading"/>
    <w:uiPriority w:val="39"/>
    <w:unhideWhenUsed/>
    <w:qFormat/>
    <w:pPr>
      <w:jc w:val="left"/>
      <w:spacing w:before="0" w:beforeAutospacing="0" w:after="200" w:afterAutospacing="0" w:line="276" w:lineRule="auto"/>
      <w:widowControl/>
    </w:pPr>
    <w:rPr>
      <w:rFonts w:ascii="Calibri" w:hAnsi="Calibri" w:cs="Arial" w:eastAsia="Calibri" w:asciiTheme="minorHAnsi" w:hAnsiTheme="minorHAnsi" w:eastAsiaTheme="minorHAnsi" w:cstheme="minorBidi"/>
      <w:color w:val="auto"/>
      <w:sz w:val="22"/>
      <w:szCs w:val="22"/>
      <w:lang w:val="ru-RU" w:bidi="ar-SA" w:eastAsia="en-US"/>
    </w:rPr>
  </w:style>
  <w:style w:type="paragraph" w:styleId="851">
    <w:name w:val="table of figures"/>
    <w:basedOn w:val="793"/>
    <w:uiPriority w:val="99"/>
    <w:unhideWhenUsed/>
    <w:qFormat/>
    <w:pPr>
      <w:spacing w:before="0" w:after="0" w:afterAutospacing="0"/>
    </w:pPr>
  </w:style>
  <w:style w:type="paragraph" w:styleId="852">
    <w:name w:val="List Paragraph"/>
    <w:basedOn w:val="793"/>
    <w:uiPriority w:val="1"/>
    <w:qFormat/>
    <w:pPr>
      <w:contextualSpacing/>
      <w:ind w:left="720" w:firstLine="0"/>
      <w:spacing w:before="0" w:after="200"/>
    </w:pPr>
  </w:style>
  <w:style w:type="paragraph" w:styleId="853">
    <w:name w:val="Колонтитул"/>
    <w:basedOn w:val="793"/>
    <w:qFormat/>
  </w:style>
  <w:style w:type="paragraph" w:styleId="854">
    <w:name w:val="Header"/>
    <w:basedOn w:val="793"/>
    <w:uiPriority w:val="99"/>
    <w:unhideWhenUsed/>
    <w:pPr>
      <w:spacing w:before="0" w:after="0" w:line="240" w:lineRule="auto"/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855">
    <w:name w:val="Footer"/>
    <w:basedOn w:val="793"/>
    <w:uiPriority w:val="99"/>
    <w:unhideWhenUsed/>
    <w:pPr>
      <w:spacing w:before="0" w:after="0" w:line="240" w:lineRule="auto"/>
      <w:tabs>
        <w:tab w:val="clear" w:pos="708" w:leader="none"/>
        <w:tab w:val="center" w:pos="4677" w:leader="none"/>
        <w:tab w:val="right" w:pos="9355" w:leader="none"/>
      </w:tabs>
    </w:pPr>
  </w:style>
  <w:style w:type="numbering" w:styleId="856" w:default="1">
    <w:name w:val="No List"/>
    <w:uiPriority w:val="99"/>
    <w:semiHidden/>
    <w:unhideWhenUsed/>
    <w:qFormat/>
  </w:style>
  <w:style w:type="table" w:styleId="85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hyperlink" Target="https://www.krags.ru/" TargetMode="External"/><Relationship Id="rId12" Type="http://schemas.openxmlformats.org/officeDocument/2006/relationships/hyperlink" Target="mailto:science@krags.ru" TargetMode="External"/><Relationship Id="rId13" Type="http://schemas.openxmlformats.org/officeDocument/2006/relationships/hyperlink" Target="mailto:science@krags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214D698E-D319-4337-BE3B-77EBDEE1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Company>SPecialiST RePack</Company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dc:language>ru-RU</dc:language>
  <cp:revision>47</cp:revision>
  <dcterms:created xsi:type="dcterms:W3CDTF">2020-03-09T15:48:00Z</dcterms:created>
  <dcterms:modified xsi:type="dcterms:W3CDTF">2022-03-22T06:33:27Z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