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233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«Менам </w:t>
      </w:r>
      <w:proofErr w:type="spellStart"/>
      <w:r w:rsidRPr="00423343">
        <w:rPr>
          <w:rFonts w:ascii="Times New Roman" w:hAnsi="Times New Roman"/>
          <w:b/>
          <w:bCs/>
          <w:sz w:val="24"/>
          <w:szCs w:val="24"/>
          <w:lang w:eastAsia="ru-RU"/>
        </w:rPr>
        <w:t>кыв</w:t>
      </w:r>
      <w:proofErr w:type="spellEnd"/>
      <w:r w:rsidRPr="00423343">
        <w:rPr>
          <w:rFonts w:ascii="Times New Roman" w:hAnsi="Times New Roman"/>
          <w:b/>
          <w:bCs/>
          <w:sz w:val="24"/>
          <w:szCs w:val="24"/>
          <w:lang w:eastAsia="ru-RU"/>
        </w:rPr>
        <w:t>» («Мой язык») 2019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b/>
          <w:bCs/>
          <w:sz w:val="24"/>
          <w:szCs w:val="24"/>
          <w:lang w:eastAsia="ru-RU"/>
        </w:rPr>
        <w:t>«Сохранность родного языка и культуры — дело каждого из нас»</w:t>
      </w:r>
    </w:p>
    <w:p w:rsidR="00423343" w:rsidRPr="00423343" w:rsidRDefault="00423343" w:rsidP="004233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18 и 19 апреля в Коми национальной гимназии состоялся VIII ежегодный республиканский конкурс-фестиваль «Менам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Кыв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», основной целью которого является популяризация коми языка среди детей и молодёжи Республики Коми, воспитание уважительного отношения к культуре и традициям коми народа.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В этом году в конкурсе-фестивале приняло участие 4 команды: МАОУ «СОШ №24», МАОУ «СОШ №43», МОУ «Коми национальная гимназия», Гимназия иску</w:t>
      </w:r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сств пр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>и Главе Республики Коми.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Несмотря на то, что в этом году участников было меньше, чем в прошлом, эти два дня были насыщены </w:t>
      </w:r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также, как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и всегда.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В первый день, на открытии фестиваля зрителей порадовали выступления солистов ансамбля "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Горадзуль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"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Мишариной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Ксении, Барсуковой Софьи, Нестерова Максима, а также танцевальной пары —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Ульныровой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Светланы и Нестерова Артёма.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E267B8" wp14:editId="0BB1D4EA">
            <wp:extent cx="3140075" cy="2087880"/>
            <wp:effectExtent l="0" t="0" r="3175" b="7620"/>
            <wp:docPr id="1" name="Рисунок 1" descr="http://sykt-uo.ru/images/18.04.19-----------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18.04.19------------2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41CB08" wp14:editId="3716CA53">
            <wp:extent cx="1388745" cy="2096135"/>
            <wp:effectExtent l="0" t="0" r="1905" b="0"/>
            <wp:docPr id="2" name="Рисунок 2" descr="http://sykt-uo.ru/images/18.04.19----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18.04.19------------3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5C9285" wp14:editId="7A6DACEA">
            <wp:extent cx="1388745" cy="2096135"/>
            <wp:effectExtent l="0" t="0" r="1905" b="0"/>
            <wp:docPr id="3" name="Рисунок 3" descr="http://sykt-uo.ru/images/18.04.19----------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18.04.19------------4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F7A7A" wp14:editId="075A9116">
            <wp:extent cx="3140075" cy="2087880"/>
            <wp:effectExtent l="0" t="0" r="3175" b="7620"/>
            <wp:docPr id="4" name="Рисунок 4" descr="http://sykt-uo.ru/images/18.04.19-----------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18.04.19------------5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Далее мы перешли к знакомству с командами. Все участники подготовили оригинальные визитные карточки.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Сразу после знакомства </w:t>
      </w:r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нашими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игротехниками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была проведена интеллектуальная игра «Наследие И.А. Куратова», вопросы которой проверили знания участников о жизненном пути и творчестве знаменитого коми поэта.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После небольшой чай-паузы, на </w:t>
      </w:r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которой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участники могли познакомиться и пообщаться друг с другом, ребята отправились в спортивный зал. Их ожидала игра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Вöрса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ордым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(«Лесная тропинка»). Организаторы подготовили интересные задания, чтобы проверить ловкость, меткость и смекалку участников.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767CDA" wp14:editId="7CA06BDE">
            <wp:extent cx="3140075" cy="2078990"/>
            <wp:effectExtent l="0" t="0" r="3175" b="0"/>
            <wp:docPr id="5" name="Рисунок 5" descr="http://sykt-uo.ru/images/18.04.19-----------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18.04.19------------10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571817" wp14:editId="7543E851">
            <wp:extent cx="3140075" cy="2087880"/>
            <wp:effectExtent l="0" t="0" r="3175" b="7620"/>
            <wp:docPr id="6" name="Рисунок 6" descr="http://sykt-uo.ru/images/18.04.19------------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18.04.19------------11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473F2" wp14:editId="7C50E2F4">
            <wp:extent cx="3140075" cy="2087880"/>
            <wp:effectExtent l="0" t="0" r="3175" b="7620"/>
            <wp:docPr id="7" name="Рисунок 7" descr="http://sykt-uo.ru/images/18.04.19------------1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18.04.19------------12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3В завершение первого дня, капитаны команд путём жеребьёвки "вытянули" себе и своей команде локации, в которые они отправятся на второй день конкурса в рамках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проекта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Колана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удж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и узнают о следующих профессиях: тренер спортивных команд, швея – модельер, парикмахер, реставратор.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Немного отдохнув, участники приступили к созданию презентаций о той профессии, информацию о которой они узнали ранее «из первых уст».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815A30" wp14:editId="156DD256">
            <wp:extent cx="3140075" cy="2078990"/>
            <wp:effectExtent l="0" t="0" r="3175" b="0"/>
            <wp:docPr id="8" name="Рисунок 8" descr="http://sykt-uo.ru/images/18.04.19------------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18.04.19------------13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2ADA20" wp14:editId="53FECFE5">
            <wp:extent cx="3140075" cy="2087880"/>
            <wp:effectExtent l="0" t="0" r="3175" b="7620"/>
            <wp:docPr id="9" name="Рисунок 9" descr="http://sykt-uo.ru/images/18.04.19------------1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18.04.19------------14-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7A6EF6" wp14:editId="00FFCD5B">
            <wp:extent cx="3140075" cy="2087880"/>
            <wp:effectExtent l="0" t="0" r="3175" b="7620"/>
            <wp:docPr id="10" name="Рисунок 10" descr="http://sykt-uo.ru/images/18.04.19------------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ykt-uo.ru/images/18.04.19------------15-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Спустя полтора часа продуктивной работы, ребята приступили к защите своих проектов на сцене актового зала Коми национальной гимназии. Выступления участников оценивало компетентное жюри в составе трёх человек: Ирина Борисовна (зав. отделом профориентации МУДО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ЦППМиСП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) и Татьяна Васильевна (заместитель директора по ВР МУДО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ЦППМиСП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), Татьяна Леонидовна (педагог-психолог гимназии).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Пока жюри подводило итоги конкурса-фестиваля,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игротехники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заняли участников интересными играми. Хочется отметить, что в этом году волонтёры очень хорошо подготовились, и все ребята с удовольствием принимали участие в играх на знакомство и сплочение.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04ECF7" wp14:editId="6603ADCC">
            <wp:extent cx="3140075" cy="2087880"/>
            <wp:effectExtent l="0" t="0" r="3175" b="7620"/>
            <wp:docPr id="11" name="Рисунок 11" descr="http://sykt-uo.ru/images/18.04.19-----------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ykt-uo.ru/images/18.04.19------------6-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2F64CB" wp14:editId="533A98FC">
            <wp:extent cx="3140075" cy="2087880"/>
            <wp:effectExtent l="0" t="0" r="3175" b="7620"/>
            <wp:docPr id="12" name="Рисунок 12" descr="http://sykt-uo.ru/images/18.04.19------------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kt-uo.ru/images/18.04.19------------7-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0BE234" wp14:editId="04F19287">
            <wp:extent cx="3140075" cy="2087880"/>
            <wp:effectExtent l="0" t="0" r="3175" b="7620"/>
            <wp:docPr id="13" name="Рисунок 13" descr="http://sykt-uo.ru/images/18.04.19-----------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ykt-uo.ru/images/18.04.19------------8-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1 из 3В интеллектуальной игре «Наследие И.А. Куратова» третье место заняла команда Гимназии искусств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Тöдысь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>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», второе — МАОУ «СОШ №43»«Ордым», первое же место заняла команда МАОУ «СОШ № 24»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Шондi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югöръяс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В спортивной игре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Вöрса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ордым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третье место у команды МОУ КНГ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Сьöдбöжъяс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», второе место заняла команда СОШ № 43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Ордым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а первое — Гимназии искусств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Тöдысь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рöдысь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». Также были подведены итоги по номинациям: «Самые ловкие» — учащиеся из Коми национальной гимназии, «Самые хваткие» - из 24 школы, «Самые умные и сильные» - из 43 школы, «Самые прыгучие» - ученики Гимназии искусств.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В интерактивной игре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Колана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удж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третье место заняла команда МОУ КНГ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Сьöдбöжъяс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», второе —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Ордым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СОШ №43, а первое место у команды Гимназии искусств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Тöдысь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>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».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 xml:space="preserve">Организаторы просуммировали баллы команд за все три состязания конкурса-фестиваля «Менам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кыв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и подвели итоги: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- почётное третье место заняли две команды - МОУ КНГ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Сьöдбöжъяс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и МАОУ «СОШ № 24»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Шонд</w:t>
      </w:r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югöръяс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»;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- второе место заняла команда МАОУ «СОШ № 43»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Ордым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;</w:t>
      </w:r>
    </w:p>
    <w:p w:rsidR="00423343" w:rsidRPr="00423343" w:rsidRDefault="00423343" w:rsidP="004233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sz w:val="24"/>
          <w:szCs w:val="24"/>
          <w:lang w:eastAsia="ru-RU"/>
        </w:rPr>
        <w:t>- первое место с разницей завоевала команда «</w:t>
      </w:r>
      <w:proofErr w:type="spellStart"/>
      <w:r w:rsidRPr="00423343">
        <w:rPr>
          <w:rFonts w:ascii="Times New Roman" w:hAnsi="Times New Roman"/>
          <w:sz w:val="24"/>
          <w:szCs w:val="24"/>
          <w:lang w:eastAsia="ru-RU"/>
        </w:rPr>
        <w:t>Тöдысь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334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423343">
        <w:rPr>
          <w:rFonts w:ascii="Times New Roman" w:hAnsi="Times New Roman"/>
          <w:sz w:val="24"/>
          <w:szCs w:val="24"/>
          <w:lang w:eastAsia="ru-RU"/>
        </w:rPr>
        <w:t>öдысь</w:t>
      </w:r>
      <w:proofErr w:type="spellEnd"/>
      <w:r w:rsidRPr="00423343">
        <w:rPr>
          <w:rFonts w:ascii="Times New Roman" w:hAnsi="Times New Roman"/>
          <w:sz w:val="24"/>
          <w:szCs w:val="24"/>
          <w:lang w:eastAsia="ru-RU"/>
        </w:rPr>
        <w:t>» Гимназии искусств при Главе Республики Коми.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b/>
          <w:bCs/>
          <w:sz w:val="24"/>
          <w:szCs w:val="24"/>
          <w:lang w:eastAsia="ru-RU"/>
        </w:rPr>
        <w:t>Поздравляем!</w:t>
      </w:r>
    </w:p>
    <w:p w:rsidR="00423343" w:rsidRPr="00423343" w:rsidRDefault="00423343" w:rsidP="004233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334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B06538" wp14:editId="3B28061D">
            <wp:extent cx="3140075" cy="2105025"/>
            <wp:effectExtent l="0" t="0" r="3175" b="9525"/>
            <wp:docPr id="14" name="Рисунок 14" descr="http://sykt-uo.ru/images/18.04.19----------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ykt-uo.ru/images/18.04.19------------1-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/>
    <w:sectPr w:rsidR="004C7168" w:rsidRPr="006570D6" w:rsidSect="00C34357">
      <w:footerReference w:type="default" r:id="rId22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C5" w:rsidRDefault="00FF79C5">
      <w:pPr>
        <w:spacing w:after="0" w:line="240" w:lineRule="auto"/>
      </w:pPr>
      <w:r>
        <w:separator/>
      </w:r>
    </w:p>
  </w:endnote>
  <w:endnote w:type="continuationSeparator" w:id="0">
    <w:p w:rsidR="00FF79C5" w:rsidRDefault="00FF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FF79C5">
    <w:pPr>
      <w:pStyle w:val="a9"/>
      <w:jc w:val="right"/>
    </w:pPr>
  </w:p>
  <w:p w:rsidR="00B8306D" w:rsidRDefault="00FF79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C5" w:rsidRDefault="00FF79C5">
      <w:pPr>
        <w:spacing w:after="0" w:line="240" w:lineRule="auto"/>
      </w:pPr>
      <w:r>
        <w:separator/>
      </w:r>
    </w:p>
  </w:footnote>
  <w:footnote w:type="continuationSeparator" w:id="0">
    <w:p w:rsidR="00FF79C5" w:rsidRDefault="00FF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23343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2019-05-03T15:36:00Z</dcterms:created>
  <dcterms:modified xsi:type="dcterms:W3CDTF">2019-05-03T15:36:00Z</dcterms:modified>
</cp:coreProperties>
</file>